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7" w:rsidRDefault="00790417" w:rsidP="00790417">
      <w:pPr>
        <w:pStyle w:val="af0"/>
      </w:pPr>
      <w:bookmarkStart w:id="0" w:name="_GoBack"/>
      <w:bookmarkEnd w:id="0"/>
    </w:p>
    <w:p w:rsidR="00790417" w:rsidRDefault="00790417" w:rsidP="00790417">
      <w:pPr>
        <w:pStyle w:val="af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93"/>
      </w:tblGrid>
      <w:tr w:rsidR="00790417" w:rsidRPr="007428BE" w:rsidTr="00991272">
        <w:trPr>
          <w:trHeight w:val="1024"/>
        </w:trPr>
        <w:tc>
          <w:tcPr>
            <w:tcW w:w="4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>Согласованно</w:t>
            </w:r>
          </w:p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>Председатель Управляющего Совета</w:t>
            </w:r>
          </w:p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 xml:space="preserve">МОУ « СОШ </w:t>
            </w:r>
            <w:r>
              <w:rPr>
                <w:rFonts w:ascii="Cambria" w:hAnsi="Cambria"/>
                <w:kern w:val="36"/>
              </w:rPr>
              <w:t xml:space="preserve">с. </w:t>
            </w:r>
            <w:proofErr w:type="spellStart"/>
            <w:r>
              <w:rPr>
                <w:rFonts w:ascii="Cambria" w:hAnsi="Cambria"/>
                <w:kern w:val="36"/>
              </w:rPr>
              <w:t>Теликовка</w:t>
            </w:r>
            <w:proofErr w:type="spellEnd"/>
            <w:r>
              <w:rPr>
                <w:rFonts w:ascii="Cambria" w:hAnsi="Cambria"/>
                <w:kern w:val="36"/>
              </w:rPr>
              <w:t xml:space="preserve"> Духовницкого района Саратовской </w:t>
            </w:r>
            <w:proofErr w:type="spellStart"/>
            <w:r>
              <w:rPr>
                <w:rFonts w:ascii="Cambria" w:hAnsi="Cambria"/>
                <w:kern w:val="36"/>
              </w:rPr>
              <w:t>области»</w:t>
            </w:r>
            <w:r w:rsidRPr="007428BE">
              <w:rPr>
                <w:rFonts w:ascii="Cambria" w:hAnsi="Cambria"/>
                <w:kern w:val="36"/>
              </w:rPr>
              <w:t>___________</w:t>
            </w:r>
            <w:r>
              <w:rPr>
                <w:rFonts w:ascii="Cambria" w:hAnsi="Cambria"/>
                <w:kern w:val="36"/>
              </w:rPr>
              <w:t>Н.В</w:t>
            </w:r>
            <w:proofErr w:type="spellEnd"/>
            <w:r>
              <w:rPr>
                <w:rFonts w:ascii="Cambria" w:hAnsi="Cambria"/>
                <w:kern w:val="36"/>
              </w:rPr>
              <w:t>. Лысова</w:t>
            </w:r>
          </w:p>
          <w:p w:rsidR="00790417" w:rsidRPr="007428BE" w:rsidRDefault="007118B5" w:rsidP="007118B5">
            <w:pPr>
              <w:rPr>
                <w:rFonts w:ascii="Cambria" w:hAnsi="Cambria"/>
                <w:kern w:val="36"/>
              </w:rPr>
            </w:pPr>
            <w:r>
              <w:rPr>
                <w:rFonts w:ascii="Cambria" w:hAnsi="Cambria"/>
                <w:kern w:val="36"/>
              </w:rPr>
              <w:t>20.12.</w:t>
            </w:r>
            <w:r w:rsidR="00790417">
              <w:rPr>
                <w:rFonts w:ascii="Cambria" w:hAnsi="Cambria"/>
                <w:kern w:val="36"/>
              </w:rPr>
              <w:t>2014</w:t>
            </w:r>
            <w:r w:rsidR="00790417" w:rsidRPr="007428BE">
              <w:rPr>
                <w:rFonts w:ascii="Cambria" w:hAnsi="Cambria"/>
                <w:kern w:val="36"/>
              </w:rPr>
              <w:t>г</w:t>
            </w:r>
          </w:p>
        </w:tc>
        <w:tc>
          <w:tcPr>
            <w:tcW w:w="47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790417" w:rsidRPr="007428BE" w:rsidRDefault="00790417" w:rsidP="00991272">
            <w:pPr>
              <w:jc w:val="right"/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 xml:space="preserve"> Утверждаю </w:t>
            </w:r>
          </w:p>
          <w:p w:rsidR="00790417" w:rsidRPr="007428BE" w:rsidRDefault="00790417" w:rsidP="00991272">
            <w:pPr>
              <w:jc w:val="right"/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 xml:space="preserve">Директор МОУ « СОШ </w:t>
            </w:r>
            <w:r>
              <w:rPr>
                <w:rFonts w:ascii="Cambria" w:hAnsi="Cambria"/>
                <w:kern w:val="36"/>
              </w:rPr>
              <w:t xml:space="preserve">с. </w:t>
            </w:r>
            <w:proofErr w:type="spellStart"/>
            <w:r>
              <w:rPr>
                <w:rFonts w:ascii="Cambria" w:hAnsi="Cambria"/>
                <w:kern w:val="36"/>
              </w:rPr>
              <w:t>Теликовка</w:t>
            </w:r>
            <w:proofErr w:type="spellEnd"/>
            <w:r>
              <w:rPr>
                <w:rFonts w:ascii="Cambria" w:hAnsi="Cambria"/>
                <w:kern w:val="36"/>
              </w:rPr>
              <w:t xml:space="preserve"> Духовницкого района Саратовской области»</w:t>
            </w:r>
          </w:p>
          <w:p w:rsidR="00790417" w:rsidRPr="007428BE" w:rsidRDefault="00790417" w:rsidP="00991272">
            <w:pPr>
              <w:jc w:val="right"/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>_____________/</w:t>
            </w:r>
            <w:r>
              <w:rPr>
                <w:rFonts w:ascii="Cambria" w:hAnsi="Cambria"/>
                <w:kern w:val="36"/>
              </w:rPr>
              <w:t xml:space="preserve">Е.В. </w:t>
            </w:r>
            <w:proofErr w:type="spellStart"/>
            <w:r>
              <w:rPr>
                <w:rFonts w:ascii="Cambria" w:hAnsi="Cambria"/>
                <w:kern w:val="36"/>
              </w:rPr>
              <w:t>Балтаева</w:t>
            </w:r>
            <w:proofErr w:type="spellEnd"/>
            <w:r w:rsidRPr="007428BE">
              <w:rPr>
                <w:rFonts w:ascii="Cambria" w:hAnsi="Cambria"/>
                <w:kern w:val="36"/>
              </w:rPr>
              <w:t>/</w:t>
            </w:r>
          </w:p>
          <w:p w:rsidR="00790417" w:rsidRPr="007428BE" w:rsidRDefault="007118B5" w:rsidP="00991272">
            <w:pPr>
              <w:jc w:val="right"/>
              <w:rPr>
                <w:rFonts w:ascii="Cambria" w:hAnsi="Cambria"/>
                <w:kern w:val="36"/>
              </w:rPr>
            </w:pPr>
            <w:r>
              <w:rPr>
                <w:rFonts w:ascii="Cambria" w:hAnsi="Cambria"/>
                <w:kern w:val="36"/>
              </w:rPr>
              <w:t>29.12.</w:t>
            </w:r>
            <w:r w:rsidR="00790417">
              <w:rPr>
                <w:rFonts w:ascii="Cambria" w:hAnsi="Cambria"/>
                <w:kern w:val="36"/>
              </w:rPr>
              <w:t>2014</w:t>
            </w:r>
            <w:r w:rsidR="00790417" w:rsidRPr="007428BE">
              <w:rPr>
                <w:rFonts w:ascii="Cambria" w:hAnsi="Cambria"/>
                <w:kern w:val="36"/>
              </w:rPr>
              <w:t>г</w:t>
            </w:r>
          </w:p>
        </w:tc>
      </w:tr>
      <w:tr w:rsidR="00790417" w:rsidRPr="007428BE" w:rsidTr="00991272">
        <w:trPr>
          <w:trHeight w:val="1729"/>
        </w:trPr>
        <w:tc>
          <w:tcPr>
            <w:tcW w:w="47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</w:p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>Согласованно</w:t>
            </w:r>
          </w:p>
          <w:p w:rsidR="00790417" w:rsidRPr="007428BE" w:rsidRDefault="00790417" w:rsidP="00991272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>Председатель профкома</w:t>
            </w:r>
          </w:p>
          <w:p w:rsidR="00790417" w:rsidRPr="007428BE" w:rsidRDefault="00790417" w:rsidP="007118B5">
            <w:pPr>
              <w:rPr>
                <w:rFonts w:ascii="Cambria" w:hAnsi="Cambria"/>
                <w:kern w:val="36"/>
              </w:rPr>
            </w:pPr>
            <w:r w:rsidRPr="007428BE">
              <w:rPr>
                <w:rFonts w:ascii="Cambria" w:hAnsi="Cambria"/>
                <w:kern w:val="36"/>
              </w:rPr>
              <w:t xml:space="preserve">МОУ « СОШ </w:t>
            </w:r>
            <w:r>
              <w:rPr>
                <w:rFonts w:ascii="Cambria" w:hAnsi="Cambria"/>
                <w:kern w:val="36"/>
              </w:rPr>
              <w:t xml:space="preserve">с. </w:t>
            </w:r>
            <w:proofErr w:type="spellStart"/>
            <w:r>
              <w:rPr>
                <w:rFonts w:ascii="Cambria" w:hAnsi="Cambria"/>
                <w:kern w:val="36"/>
              </w:rPr>
              <w:t>Теликовка</w:t>
            </w:r>
            <w:proofErr w:type="spellEnd"/>
            <w:r>
              <w:rPr>
                <w:rFonts w:ascii="Cambria" w:hAnsi="Cambria"/>
                <w:kern w:val="36"/>
              </w:rPr>
              <w:t xml:space="preserve"> Духовницкого района Саратовской </w:t>
            </w:r>
            <w:proofErr w:type="spellStart"/>
            <w:r>
              <w:rPr>
                <w:rFonts w:ascii="Cambria" w:hAnsi="Cambria"/>
                <w:kern w:val="36"/>
              </w:rPr>
              <w:t>области»</w:t>
            </w:r>
            <w:r w:rsidRPr="007428BE">
              <w:rPr>
                <w:rFonts w:ascii="Cambria" w:hAnsi="Cambria"/>
                <w:kern w:val="36"/>
              </w:rPr>
              <w:t>___________</w:t>
            </w:r>
            <w:r>
              <w:rPr>
                <w:rFonts w:ascii="Cambria" w:hAnsi="Cambria"/>
                <w:kern w:val="36"/>
              </w:rPr>
              <w:t>Ю.П</w:t>
            </w:r>
            <w:proofErr w:type="spellEnd"/>
            <w:r>
              <w:rPr>
                <w:rFonts w:ascii="Cambria" w:hAnsi="Cambria"/>
                <w:kern w:val="36"/>
              </w:rPr>
              <w:t xml:space="preserve">. </w:t>
            </w:r>
            <w:proofErr w:type="spellStart"/>
            <w:r>
              <w:rPr>
                <w:rFonts w:ascii="Cambria" w:hAnsi="Cambria"/>
                <w:kern w:val="36"/>
              </w:rPr>
              <w:t>Балтаева</w:t>
            </w:r>
            <w:proofErr w:type="spellEnd"/>
            <w:r w:rsidRPr="007428BE">
              <w:rPr>
                <w:rFonts w:ascii="Cambria" w:hAnsi="Cambria"/>
                <w:kern w:val="36"/>
              </w:rPr>
              <w:t xml:space="preserve">                                       </w:t>
            </w:r>
            <w:r>
              <w:rPr>
                <w:rFonts w:ascii="Cambria" w:hAnsi="Cambria"/>
                <w:kern w:val="36"/>
              </w:rPr>
              <w:t xml:space="preserve">                </w:t>
            </w:r>
            <w:r w:rsidR="007118B5">
              <w:rPr>
                <w:rFonts w:ascii="Cambria" w:hAnsi="Cambria"/>
                <w:kern w:val="36"/>
              </w:rPr>
              <w:t>29.12.</w:t>
            </w:r>
            <w:r>
              <w:rPr>
                <w:rFonts w:ascii="Cambria" w:hAnsi="Cambria"/>
                <w:kern w:val="36"/>
              </w:rPr>
              <w:t>2014</w:t>
            </w:r>
            <w:r w:rsidRPr="007428BE">
              <w:rPr>
                <w:rFonts w:ascii="Cambria" w:hAnsi="Cambria"/>
                <w:kern w:val="36"/>
              </w:rPr>
              <w:t>г</w:t>
            </w:r>
          </w:p>
        </w:tc>
        <w:tc>
          <w:tcPr>
            <w:tcW w:w="4793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790417" w:rsidRPr="007428BE" w:rsidRDefault="00790417" w:rsidP="00991272"/>
          <w:p w:rsidR="00790417" w:rsidRPr="008620E8" w:rsidRDefault="00790417" w:rsidP="00991272">
            <w:pPr>
              <w:spacing w:before="100" w:beforeAutospacing="1" w:after="100" w:afterAutospacing="1"/>
              <w:jc w:val="center"/>
              <w:outlineLvl w:val="0"/>
              <w:rPr>
                <w:rFonts w:ascii="Cambria" w:eastAsia="Calibri" w:hAnsi="Cambria"/>
                <w:bCs/>
                <w:kern w:val="36"/>
              </w:rPr>
            </w:pPr>
            <w:r w:rsidRPr="008620E8">
              <w:rPr>
                <w:rFonts w:ascii="Cambria" w:eastAsia="Calibri" w:hAnsi="Cambria"/>
                <w:bCs/>
                <w:kern w:val="36"/>
              </w:rPr>
              <w:t xml:space="preserve">Принято на  Педагогическом совете </w:t>
            </w:r>
          </w:p>
          <w:p w:rsidR="00790417" w:rsidRPr="007428BE" w:rsidRDefault="00790417" w:rsidP="00991272">
            <w:pPr>
              <w:spacing w:before="100" w:beforeAutospacing="1" w:after="100" w:afterAutospacing="1"/>
              <w:jc w:val="center"/>
              <w:outlineLvl w:val="0"/>
              <w:rPr>
                <w:rFonts w:ascii="Cambria" w:eastAsia="Calibri" w:hAnsi="Cambria"/>
                <w:bCs/>
                <w:kern w:val="36"/>
              </w:rPr>
            </w:pPr>
            <w:r w:rsidRPr="008620E8">
              <w:rPr>
                <w:rFonts w:ascii="Cambria" w:eastAsia="Calibri" w:hAnsi="Cambria"/>
                <w:bCs/>
                <w:kern w:val="36"/>
              </w:rPr>
              <w:t>Протокол №</w:t>
            </w:r>
            <w:r w:rsidR="007118B5">
              <w:rPr>
                <w:rFonts w:ascii="Cambria" w:eastAsia="Calibri" w:hAnsi="Cambria"/>
                <w:bCs/>
                <w:kern w:val="36"/>
              </w:rPr>
              <w:t>3</w:t>
            </w:r>
            <w:r w:rsidRPr="008620E8">
              <w:rPr>
                <w:rFonts w:ascii="Cambria" w:eastAsia="Calibri" w:hAnsi="Cambria"/>
                <w:bCs/>
                <w:kern w:val="36"/>
              </w:rPr>
              <w:t xml:space="preserve">от </w:t>
            </w:r>
            <w:r w:rsidR="007118B5">
              <w:rPr>
                <w:rFonts w:ascii="Cambria" w:eastAsia="Calibri" w:hAnsi="Cambria"/>
                <w:bCs/>
                <w:kern w:val="36"/>
              </w:rPr>
              <w:t>29.12.</w:t>
            </w:r>
            <w:r>
              <w:rPr>
                <w:rFonts w:ascii="Cambria" w:eastAsia="Calibri" w:hAnsi="Cambria"/>
                <w:bCs/>
                <w:kern w:val="36"/>
              </w:rPr>
              <w:t>2014</w:t>
            </w:r>
            <w:r w:rsidRPr="008620E8">
              <w:rPr>
                <w:rFonts w:ascii="Cambria" w:eastAsia="Calibri" w:hAnsi="Cambria"/>
                <w:bCs/>
                <w:kern w:val="36"/>
              </w:rPr>
              <w:t xml:space="preserve"> г</w:t>
            </w:r>
          </w:p>
          <w:p w:rsidR="00790417" w:rsidRPr="007428BE" w:rsidRDefault="00790417" w:rsidP="00991272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Cs/>
                <w:kern w:val="36"/>
                <w:sz w:val="27"/>
                <w:szCs w:val="27"/>
              </w:rPr>
            </w:pPr>
          </w:p>
          <w:p w:rsidR="00790417" w:rsidRPr="007428BE" w:rsidRDefault="00790417" w:rsidP="00991272">
            <w:pPr>
              <w:spacing w:before="100" w:beforeAutospacing="1" w:after="100" w:afterAutospacing="1"/>
              <w:outlineLvl w:val="0"/>
              <w:rPr>
                <w:rFonts w:ascii="Calibri" w:eastAsia="Calibri" w:hAnsi="Calibri"/>
                <w:bCs/>
                <w:kern w:val="36"/>
                <w:sz w:val="27"/>
                <w:szCs w:val="27"/>
              </w:rPr>
            </w:pPr>
          </w:p>
        </w:tc>
      </w:tr>
    </w:tbl>
    <w:p w:rsidR="00790417" w:rsidRDefault="00790417" w:rsidP="00790417">
      <w:pPr>
        <w:pStyle w:val="af0"/>
        <w:rPr>
          <w:b w:val="0"/>
          <w:bCs w:val="0"/>
        </w:rPr>
      </w:pPr>
    </w:p>
    <w:p w:rsidR="00790417" w:rsidRDefault="00790417" w:rsidP="00790417">
      <w:pPr>
        <w:pStyle w:val="af0"/>
        <w:jc w:val="left"/>
        <w:rPr>
          <w:b w:val="0"/>
          <w:bCs w:val="0"/>
        </w:rPr>
      </w:pPr>
    </w:p>
    <w:p w:rsidR="00790417" w:rsidRDefault="00790417" w:rsidP="00790417">
      <w:pPr>
        <w:pStyle w:val="af0"/>
        <w:jc w:val="left"/>
        <w:rPr>
          <w:b w:val="0"/>
          <w:bCs w:val="0"/>
        </w:rPr>
      </w:pPr>
    </w:p>
    <w:p w:rsidR="00790417" w:rsidRDefault="00790417" w:rsidP="00790417">
      <w:pPr>
        <w:pStyle w:val="ConsPlusTitle"/>
        <w:widowControl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0417" w:rsidRDefault="00790417" w:rsidP="00790417">
      <w:pPr>
        <w:pStyle w:val="ConsPlusTitle"/>
        <w:widowControl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90417" w:rsidRDefault="00790417" w:rsidP="00790417">
      <w:pPr>
        <w:pStyle w:val="ConsPlusTitle"/>
        <w:widowControl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оплате труда работников МОУ «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Духовницкого района  Саратовской области»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  <w:lang w:val="en-US"/>
        </w:rPr>
        <w:t>I</w:t>
      </w:r>
      <w:r>
        <w:rPr>
          <w:b/>
          <w:color w:val="000000"/>
          <w:spacing w:val="-2"/>
          <w:sz w:val="28"/>
          <w:szCs w:val="28"/>
        </w:rPr>
        <w:t>. Общие положение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790417" w:rsidRPr="007118B5" w:rsidRDefault="00790417" w:rsidP="0079041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7118B5">
        <w:rPr>
          <w:sz w:val="28"/>
          <w:szCs w:val="28"/>
        </w:rPr>
        <w:t xml:space="preserve">Настоящее Положение </w:t>
      </w:r>
      <w:proofErr w:type="gramStart"/>
      <w:r w:rsidRPr="007118B5">
        <w:rPr>
          <w:sz w:val="28"/>
          <w:szCs w:val="28"/>
        </w:rPr>
        <w:t>определяет  общие</w:t>
      </w:r>
      <w:proofErr w:type="gramEnd"/>
      <w:r w:rsidRPr="007118B5">
        <w:rPr>
          <w:sz w:val="28"/>
          <w:szCs w:val="28"/>
        </w:rPr>
        <w:t xml:space="preserve"> требования к системе оплаты и стимулирования труда работников  МОУ « СОШ </w:t>
      </w:r>
      <w:r w:rsidR="007118B5" w:rsidRPr="007118B5">
        <w:rPr>
          <w:sz w:val="28"/>
          <w:szCs w:val="28"/>
        </w:rPr>
        <w:t xml:space="preserve">с. </w:t>
      </w:r>
      <w:proofErr w:type="spellStart"/>
      <w:r w:rsidR="007118B5" w:rsidRPr="007118B5">
        <w:rPr>
          <w:sz w:val="28"/>
          <w:szCs w:val="28"/>
        </w:rPr>
        <w:t>Теликовка</w:t>
      </w:r>
      <w:proofErr w:type="spellEnd"/>
      <w:r w:rsidR="007118B5" w:rsidRPr="007118B5">
        <w:rPr>
          <w:sz w:val="28"/>
          <w:szCs w:val="28"/>
        </w:rPr>
        <w:t xml:space="preserve"> Духовницкого района Саратовской области»</w:t>
      </w:r>
      <w:r w:rsidRPr="007118B5">
        <w:rPr>
          <w:color w:val="000000"/>
          <w:spacing w:val="-1"/>
          <w:sz w:val="28"/>
          <w:szCs w:val="28"/>
        </w:rPr>
        <w:t xml:space="preserve"> </w:t>
      </w:r>
      <w:r w:rsidRPr="007118B5">
        <w:rPr>
          <w:sz w:val="28"/>
          <w:szCs w:val="28"/>
        </w:rPr>
        <w:t xml:space="preserve">(далее – учреждения), реализующих образовательные программы начального общего, основного общего, </w:t>
      </w:r>
      <w:r w:rsidRPr="007118B5">
        <w:rPr>
          <w:color w:val="000000"/>
          <w:sz w:val="28"/>
          <w:szCs w:val="28"/>
        </w:rPr>
        <w:t>среднего общего</w:t>
      </w:r>
      <w:r w:rsidRPr="007118B5">
        <w:rPr>
          <w:sz w:val="28"/>
          <w:szCs w:val="28"/>
        </w:rPr>
        <w:t xml:space="preserve"> образования в соответствии с федеральным государственным образовательным стандартом общего образования. и включает в себя:</w:t>
      </w:r>
    </w:p>
    <w:p w:rsidR="00790417" w:rsidRPr="007118B5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8B5">
        <w:rPr>
          <w:rFonts w:ascii="Times New Roman" w:hAnsi="Times New Roman" w:cs="Times New Roman"/>
          <w:sz w:val="28"/>
          <w:szCs w:val="28"/>
        </w:rPr>
        <w:t xml:space="preserve">      1)  </w:t>
      </w: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формирования фонда оплаты труда и заработной платы работников </w:t>
      </w:r>
      <w:r w:rsidR="007118B5" w:rsidRPr="007118B5">
        <w:rPr>
          <w:rFonts w:ascii="Times New Roman" w:hAnsi="Times New Roman" w:cs="Times New Roman"/>
          <w:sz w:val="28"/>
          <w:szCs w:val="28"/>
        </w:rPr>
        <w:t xml:space="preserve">МОУ « СОШ с. </w:t>
      </w:r>
      <w:proofErr w:type="spellStart"/>
      <w:r w:rsidR="007118B5" w:rsidRPr="007118B5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="007118B5" w:rsidRPr="007118B5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(приложение №1);</w:t>
      </w:r>
    </w:p>
    <w:p w:rsidR="00790417" w:rsidRPr="007118B5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2) Порядок установления выплаты компенсационного характера, включаемых в специальную часть фонда оплаты труда учреждения (приложение №2);</w:t>
      </w:r>
    </w:p>
    <w:p w:rsidR="00790417" w:rsidRPr="007118B5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3) Порядок установления доплат педагогическим работникам за неаудиторную занятость Приложение №3);</w:t>
      </w:r>
    </w:p>
    <w:p w:rsidR="00790417" w:rsidRPr="007118B5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4) </w:t>
      </w:r>
      <w:proofErr w:type="gramStart"/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 распределения</w:t>
      </w:r>
      <w:proofErr w:type="gramEnd"/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стимулирующей части фонда оплаты труда педагогических работников</w:t>
      </w:r>
      <w:r w:rsidRPr="007118B5">
        <w:rPr>
          <w:rFonts w:ascii="Times New Roman" w:hAnsi="Times New Roman" w:cs="Times New Roman"/>
          <w:sz w:val="28"/>
          <w:szCs w:val="28"/>
        </w:rPr>
        <w:t xml:space="preserve"> </w:t>
      </w:r>
      <w:r w:rsidR="007118B5" w:rsidRPr="007118B5">
        <w:rPr>
          <w:rFonts w:ascii="Times New Roman" w:hAnsi="Times New Roman" w:cs="Times New Roman"/>
          <w:sz w:val="28"/>
          <w:szCs w:val="28"/>
        </w:rPr>
        <w:t xml:space="preserve">МОУ « СОШ с. </w:t>
      </w:r>
      <w:proofErr w:type="spellStart"/>
      <w:r w:rsidR="007118B5" w:rsidRPr="007118B5">
        <w:rPr>
          <w:rFonts w:ascii="Times New Roman" w:hAnsi="Times New Roman" w:cs="Times New Roman"/>
          <w:sz w:val="28"/>
          <w:szCs w:val="28"/>
        </w:rPr>
        <w:t>Теликовка</w:t>
      </w:r>
      <w:proofErr w:type="spellEnd"/>
      <w:r w:rsidR="007118B5" w:rsidRPr="007118B5">
        <w:rPr>
          <w:rFonts w:ascii="Times New Roman" w:hAnsi="Times New Roman" w:cs="Times New Roman"/>
          <w:sz w:val="28"/>
          <w:szCs w:val="28"/>
        </w:rPr>
        <w:t xml:space="preserve"> Духовницкого района Саратовской области»</w:t>
      </w:r>
      <w:r w:rsidRPr="007118B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имеющих аудиторную занятость (приложение№4);</w:t>
      </w:r>
    </w:p>
    <w:p w:rsidR="00790417" w:rsidRPr="007118B5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118B5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 </w:t>
      </w:r>
      <w:r w:rsidRPr="007118B5">
        <w:rPr>
          <w:rFonts w:ascii="Times New Roman" w:hAnsi="Times New Roman" w:cs="Times New Roman"/>
          <w:spacing w:val="-1"/>
          <w:sz w:val="28"/>
          <w:szCs w:val="28"/>
        </w:rPr>
        <w:t>5) Положение о распределении фонда стимулирования руководителей учреждений (приложение №5).</w:t>
      </w:r>
    </w:p>
    <w:p w:rsidR="00790417" w:rsidRPr="007118B5" w:rsidRDefault="00790417" w:rsidP="00790417">
      <w:pPr>
        <w:jc w:val="both"/>
        <w:rPr>
          <w:spacing w:val="-1"/>
          <w:sz w:val="28"/>
          <w:szCs w:val="28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№1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МОУ « СОШ </w:t>
      </w:r>
      <w:proofErr w:type="spellStart"/>
      <w:r>
        <w:rPr>
          <w:color w:val="000000"/>
          <w:spacing w:val="-2"/>
          <w:sz w:val="24"/>
          <w:szCs w:val="24"/>
        </w:rPr>
        <w:t>р.п</w:t>
      </w:r>
      <w:proofErr w:type="spellEnd"/>
      <w:r>
        <w:rPr>
          <w:color w:val="000000"/>
          <w:spacing w:val="-2"/>
          <w:sz w:val="24"/>
          <w:szCs w:val="24"/>
        </w:rPr>
        <w:t>. Духовницкое»</w:t>
      </w:r>
    </w:p>
    <w:p w:rsidR="00790417" w:rsidRPr="00C13CE4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Духовницкого района </w:t>
      </w:r>
    </w:p>
    <w:p w:rsidR="00790417" w:rsidRDefault="00790417" w:rsidP="00790417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</w:t>
      </w:r>
      <w:r w:rsidR="007118B5">
        <w:rPr>
          <w:color w:val="000000"/>
          <w:spacing w:val="-2"/>
          <w:sz w:val="24"/>
          <w:szCs w:val="24"/>
        </w:rPr>
        <w:t>От 29.12.2014 года</w:t>
      </w:r>
    </w:p>
    <w:p w:rsidR="00790417" w:rsidRDefault="00790417" w:rsidP="00790417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</w:pPr>
    </w:p>
    <w:p w:rsidR="00790417" w:rsidRDefault="00790417" w:rsidP="00790417">
      <w:pPr>
        <w:shd w:val="clear" w:color="auto" w:fill="FFFFFF"/>
        <w:jc w:val="center"/>
        <w:rPr>
          <w:b/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sz w:val="24"/>
          <w:szCs w:val="24"/>
        </w:rPr>
      </w:pPr>
    </w:p>
    <w:p w:rsidR="00790417" w:rsidRPr="002B2D22" w:rsidRDefault="00790417" w:rsidP="00790417">
      <w:pPr>
        <w:shd w:val="clear" w:color="auto" w:fill="FFFFFF"/>
        <w:jc w:val="center"/>
        <w:rPr>
          <w:rFonts w:ascii="Bookman Old Style" w:hAnsi="Bookman Old Style"/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B2D22">
        <w:rPr>
          <w:rFonts w:ascii="Bookman Old Style" w:hAnsi="Bookman Old Style"/>
          <w:b/>
          <w:color w:val="000000"/>
          <w:spacing w:val="-1"/>
          <w:sz w:val="24"/>
          <w:szCs w:val="24"/>
        </w:rPr>
        <w:t>Формирования фонда оплаты труда и заработной платы работнико</w:t>
      </w:r>
      <w:r>
        <w:rPr>
          <w:rFonts w:ascii="Bookman Old Style" w:hAnsi="Bookman Old Style"/>
          <w:b/>
          <w:color w:val="000000"/>
          <w:spacing w:val="-1"/>
          <w:sz w:val="24"/>
          <w:szCs w:val="24"/>
        </w:rPr>
        <w:t xml:space="preserve">в МОУ «СОШ </w:t>
      </w:r>
      <w:r w:rsidR="007118B5">
        <w:rPr>
          <w:rFonts w:ascii="Bookman Old Style" w:hAnsi="Bookman Old Style"/>
          <w:b/>
          <w:color w:val="000000"/>
          <w:spacing w:val="-1"/>
          <w:sz w:val="24"/>
          <w:szCs w:val="24"/>
        </w:rPr>
        <w:t xml:space="preserve">с. </w:t>
      </w:r>
      <w:proofErr w:type="spellStart"/>
      <w:r w:rsidR="007118B5">
        <w:rPr>
          <w:rFonts w:ascii="Bookman Old Style" w:hAnsi="Bookman Old Style"/>
          <w:b/>
          <w:color w:val="000000"/>
          <w:spacing w:val="-1"/>
          <w:sz w:val="24"/>
          <w:szCs w:val="24"/>
        </w:rPr>
        <w:t>Теликовка</w:t>
      </w:r>
      <w:proofErr w:type="spellEnd"/>
      <w:r w:rsidR="007118B5">
        <w:rPr>
          <w:rFonts w:ascii="Bookman Old Style" w:hAnsi="Bookman Old Style"/>
          <w:b/>
          <w:color w:val="000000"/>
          <w:spacing w:val="-1"/>
          <w:sz w:val="24"/>
          <w:szCs w:val="24"/>
        </w:rPr>
        <w:t xml:space="preserve"> Духовницкого района Саратовской области</w:t>
      </w:r>
      <w:r>
        <w:rPr>
          <w:rFonts w:ascii="Bookman Old Style" w:hAnsi="Bookman Old Style"/>
          <w:b/>
          <w:color w:val="000000"/>
          <w:spacing w:val="-1"/>
          <w:sz w:val="24"/>
          <w:szCs w:val="24"/>
        </w:rPr>
        <w:t>»</w:t>
      </w:r>
      <w:r w:rsidRPr="002B2D22">
        <w:rPr>
          <w:rFonts w:ascii="Bookman Old Style" w:hAnsi="Bookman Old Style"/>
          <w:b/>
          <w:color w:val="000000"/>
          <w:spacing w:val="-1"/>
          <w:sz w:val="24"/>
          <w:szCs w:val="24"/>
        </w:rPr>
        <w:t xml:space="preserve"> 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</w:t>
      </w:r>
      <w:r>
        <w:rPr>
          <w:b/>
          <w:color w:val="000000"/>
          <w:spacing w:val="-2"/>
          <w:sz w:val="24"/>
          <w:szCs w:val="24"/>
        </w:rPr>
        <w:t>. Общие положения</w:t>
      </w:r>
    </w:p>
    <w:p w:rsidR="00790417" w:rsidRDefault="00790417" w:rsidP="00790417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1.Для целей настоящей Методики используются понятия и определения:</w:t>
      </w:r>
    </w:p>
    <w:p w:rsidR="00790417" w:rsidRDefault="00790417" w:rsidP="0079041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базовая часть фонда оплаты труда</w:t>
      </w:r>
      <w:r>
        <w:rPr>
          <w:sz w:val="24"/>
          <w:szCs w:val="24"/>
        </w:rPr>
        <w:t xml:space="preserve"> - гарантированная заработная плата административно-управленческого персонала, педагогического персонала, непосредственно осуществляющего учебный процесс, иных категорий педагогического персонала, учебно-вспомогательного и обслуживающего персонала общеобразовательного учреждения;</w:t>
      </w:r>
    </w:p>
    <w:p w:rsidR="00790417" w:rsidRDefault="00790417" w:rsidP="0079041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стимулирующая часть фонда оплаты труда</w:t>
      </w:r>
      <w:r>
        <w:rPr>
          <w:sz w:val="24"/>
          <w:szCs w:val="24"/>
        </w:rPr>
        <w:t xml:space="preserve"> - выплаты, предусматриваемые системами оплаты труда работников общеобразовательных учреждений с целью повышения мотивации качественного труда работников и их поощрения за результаты труда;</w:t>
      </w:r>
    </w:p>
    <w:p w:rsidR="00790417" w:rsidRDefault="00790417" w:rsidP="0079041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портфолио</w:t>
      </w:r>
      <w:r>
        <w:rPr>
          <w:sz w:val="24"/>
          <w:szCs w:val="24"/>
        </w:rPr>
        <w:t xml:space="preserve"> - набор материалов, сертификационных документов, подтверждающих умения педагогического работника решать задачи своей профессиональной деятельности, выбирать стратегию и тактику профессионального поведения в соответствии с приоритетными направлениями развития образования, и предназначенный для оценки уровня профессионализма. По материалам портфолио осуществляется оценка уровня содержания образования, уровня профессиональной культуры, динамики учебных достижений обучающихся, результативности неаудиторной деятельности по преподаваемым предметам, деятельности в качестве классного руководителя, участия в методической и научно-исследовательской работе, общественной деятельности;</w:t>
      </w:r>
    </w:p>
    <w:p w:rsidR="00790417" w:rsidRDefault="00790417" w:rsidP="0079041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аудиторная занятость педагогических работников</w:t>
      </w:r>
      <w:r>
        <w:rPr>
          <w:sz w:val="24"/>
          <w:szCs w:val="24"/>
        </w:rPr>
        <w:t xml:space="preserve"> - проведение уроков (учебных занятий) в соответствии с учебным планом и должностными обязанностями педагогического работника;</w:t>
      </w:r>
    </w:p>
    <w:p w:rsidR="00790417" w:rsidRDefault="00790417" w:rsidP="0079041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неаудиторная занятость педагогических работников</w:t>
      </w:r>
      <w:r>
        <w:rPr>
          <w:sz w:val="24"/>
          <w:szCs w:val="24"/>
        </w:rPr>
        <w:t xml:space="preserve"> - все виды образовательной и воспитательной деятельности с обучающимися, не связанные с проведением уроков, организация работы с родителями.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II</w:t>
      </w:r>
      <w:r>
        <w:rPr>
          <w:b/>
          <w:color w:val="000000"/>
          <w:spacing w:val="-2"/>
          <w:sz w:val="24"/>
          <w:szCs w:val="24"/>
        </w:rPr>
        <w:t>. Формирование фонда оплаты труда учреждения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2. Формирование фонда оплаты труда учреждения </w:t>
      </w:r>
      <w:r>
        <w:rPr>
          <w:color w:val="000000"/>
          <w:sz w:val="24"/>
          <w:szCs w:val="24"/>
        </w:rPr>
        <w:t>осуществляется в пределах объема бюджетных средств на текущий финансовый год, доведённого до учреждения, исходя из:</w:t>
      </w:r>
    </w:p>
    <w:p w:rsidR="00790417" w:rsidRDefault="00790417" w:rsidP="00790417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областного норматива финансирования на предоставление общедоступного и бесплатного начального общего, основного общего, среднего (полного) общего образования и содержание обучающихся (далее- норматива финансирования);</w:t>
      </w:r>
    </w:p>
    <w:p w:rsidR="00790417" w:rsidRDefault="00790417" w:rsidP="00790417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поправочного коэффициента к областному нормативу финансирования (равен1);</w:t>
      </w:r>
    </w:p>
    <w:p w:rsidR="00790417" w:rsidRDefault="00790417" w:rsidP="00790417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количества учащихся в учреждении;</w:t>
      </w:r>
    </w:p>
    <w:p w:rsidR="00790417" w:rsidRDefault="00790417" w:rsidP="00790417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доли фонда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оплаты труда в нормативе финансирования. 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Фонд оплаты труда рассчитывается по следующей формуле:</w:t>
      </w:r>
    </w:p>
    <w:p w:rsidR="00790417" w:rsidRDefault="00790417" w:rsidP="00790417">
      <w:pPr>
        <w:shd w:val="clear" w:color="auto" w:fill="FFFFFF"/>
        <w:tabs>
          <w:tab w:val="left" w:pos="709"/>
          <w:tab w:val="left" w:pos="3835"/>
        </w:tabs>
        <w:jc w:val="center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ФОТ = N х П х Д х </w:t>
      </w:r>
      <w:proofErr w:type="gramStart"/>
      <w:r>
        <w:rPr>
          <w:b/>
          <w:color w:val="000000"/>
          <w:spacing w:val="-2"/>
          <w:sz w:val="24"/>
          <w:szCs w:val="24"/>
        </w:rPr>
        <w:t>У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где: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ФОТ - фонд оплаты труда учреждения;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N -  областной норматив  финансирования</w:t>
      </w:r>
      <w:r>
        <w:rPr>
          <w:color w:val="000000"/>
          <w:spacing w:val="-1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П  -</w:t>
      </w:r>
      <w:proofErr w:type="gramEnd"/>
      <w:r>
        <w:rPr>
          <w:color w:val="000000"/>
          <w:spacing w:val="1"/>
          <w:sz w:val="24"/>
          <w:szCs w:val="24"/>
        </w:rPr>
        <w:t xml:space="preserve"> поправочный   коэффициент 1</w:t>
      </w:r>
      <w:r>
        <w:rPr>
          <w:color w:val="000000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 - доля фонда оплаты труда в нормативе финансирования на реализацию </w:t>
      </w:r>
      <w:r>
        <w:rPr>
          <w:color w:val="000000"/>
          <w:spacing w:val="-2"/>
          <w:sz w:val="24"/>
          <w:szCs w:val="24"/>
        </w:rPr>
        <w:lastRenderedPageBreak/>
        <w:t>государственного стандарта</w:t>
      </w:r>
      <w:r>
        <w:rPr>
          <w:color w:val="000000"/>
          <w:spacing w:val="-1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 - количество учащихся в учреждении.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</w:pPr>
    </w:p>
    <w:p w:rsidR="00790417" w:rsidRDefault="00790417" w:rsidP="00790417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</w:t>
      </w:r>
      <w:bookmarkStart w:id="1" w:name="sub_300"/>
      <w:bookmarkStart w:id="2" w:name="__RefHeading__257_921252658"/>
      <w:r>
        <w:rPr>
          <w:b/>
          <w:bCs/>
          <w:color w:val="000000"/>
          <w:sz w:val="24"/>
          <w:szCs w:val="24"/>
        </w:rPr>
        <w:t>Формирование  фонда стимулирования</w:t>
      </w:r>
    </w:p>
    <w:p w:rsidR="00790417" w:rsidRDefault="00790417" w:rsidP="00790417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руководителей учреждений</w:t>
      </w:r>
      <w:bookmarkEnd w:id="1"/>
      <w:bookmarkEnd w:id="2"/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3" w:name="sub_304"/>
      <w:r>
        <w:rPr>
          <w:color w:val="000000"/>
          <w:sz w:val="24"/>
          <w:szCs w:val="24"/>
        </w:rPr>
        <w:t>4. Учреждение формирует фонд стимулирования руководителя учреждения по следующей формуле:</w:t>
      </w:r>
    </w:p>
    <w:bookmarkEnd w:id="3"/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proofErr w:type="spellStart"/>
      <w:r>
        <w:rPr>
          <w:color w:val="000000"/>
          <w:sz w:val="24"/>
          <w:szCs w:val="24"/>
        </w:rPr>
        <w:t>ФОТстр</w:t>
      </w:r>
      <w:proofErr w:type="spellEnd"/>
      <w:r>
        <w:rPr>
          <w:color w:val="000000"/>
          <w:sz w:val="24"/>
          <w:szCs w:val="24"/>
        </w:rPr>
        <w:t xml:space="preserve"> = ФОТ х ц, где: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ФОТстр</w:t>
      </w:r>
      <w:proofErr w:type="spellEnd"/>
      <w:r>
        <w:rPr>
          <w:color w:val="000000"/>
          <w:sz w:val="24"/>
          <w:szCs w:val="24"/>
        </w:rPr>
        <w:t xml:space="preserve">   -  фонд  стимулирования  руководителя  учреждения;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      - фонд оплаты труда учреждения;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        - процент  фонда стимулирования.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bookmarkStart w:id="4" w:name="sub_305"/>
      <w:r>
        <w:rPr>
          <w:color w:val="000000"/>
          <w:sz w:val="24"/>
          <w:szCs w:val="24"/>
        </w:rPr>
        <w:t xml:space="preserve">5.Фонд стимулирования руководителя учреждения определяется в размере 1% от фонда оплаты труда учреждения на очередной финансовый год. </w:t>
      </w:r>
    </w:p>
    <w:bookmarkEnd w:id="4"/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Размеры, порядок и условия осуществления поощрительных выплат руководителям образовательных учреждений по результатам труда определяются в Положение о распределении  фонда стимулирования руководителей учреждений приведенного  в Приложении №5.</w:t>
      </w:r>
    </w:p>
    <w:p w:rsidR="00790417" w:rsidRDefault="00790417" w:rsidP="00790417">
      <w:pPr>
        <w:shd w:val="clear" w:color="auto" w:fill="FFFFFF"/>
        <w:ind w:firstLine="709"/>
        <w:jc w:val="both"/>
        <w:rPr>
          <w:b/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spacing w:val="-3"/>
          <w:sz w:val="24"/>
          <w:szCs w:val="24"/>
          <w:lang w:val="en-US"/>
        </w:rPr>
        <w:t>IV</w:t>
      </w:r>
      <w:r>
        <w:rPr>
          <w:b/>
          <w:spacing w:val="-3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Распределение фонда оплаты труда учреждения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Учреждение самостоятельно определяет в общем объёме средств, рассчитанном   на   основании областного норматива финансирования</w:t>
      </w:r>
      <w:r>
        <w:rPr>
          <w:sz w:val="24"/>
          <w:szCs w:val="24"/>
        </w:rPr>
        <w:t xml:space="preserve"> в расчете на одного обучающегося</w:t>
      </w:r>
      <w:r>
        <w:rPr>
          <w:color w:val="000000"/>
          <w:sz w:val="24"/>
          <w:szCs w:val="24"/>
        </w:rPr>
        <w:t>, количества обучающихся и поправочного коэффициента долю на: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 заработную плату работников учреждения, в том числе</w:t>
      </w:r>
      <w:r>
        <w:rPr>
          <w:color w:val="000000"/>
          <w:spacing w:val="-1"/>
          <w:sz w:val="24"/>
          <w:szCs w:val="24"/>
        </w:rPr>
        <w:t xml:space="preserve"> надбавки к должностным окладам (</w:t>
      </w:r>
      <w:proofErr w:type="spellStart"/>
      <w:r>
        <w:rPr>
          <w:color w:val="000000"/>
          <w:spacing w:val="-1"/>
          <w:sz w:val="24"/>
          <w:szCs w:val="24"/>
        </w:rPr>
        <w:t>ФОТоу</w:t>
      </w:r>
      <w:proofErr w:type="spellEnd"/>
      <w:r>
        <w:rPr>
          <w:color w:val="000000"/>
          <w:spacing w:val="-1"/>
          <w:sz w:val="24"/>
          <w:szCs w:val="24"/>
        </w:rPr>
        <w:t>);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9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</w:t>
      </w:r>
      <w:r>
        <w:rPr>
          <w:sz w:val="24"/>
          <w:szCs w:val="24"/>
        </w:rPr>
        <w:t xml:space="preserve"> учебные расходы, расходы на материальное, социальное обеспечение, приобретение услуг и прочие текущие расходы.</w:t>
      </w:r>
      <w:r>
        <w:rPr>
          <w:color w:val="000000"/>
          <w:sz w:val="24"/>
          <w:szCs w:val="24"/>
        </w:rPr>
        <w:t xml:space="preserve">     </w:t>
      </w:r>
    </w:p>
    <w:p w:rsidR="00790417" w:rsidRDefault="00790417" w:rsidP="00790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 финансирования позволит учесть особенности каждого учреждения в отдельности, формировать и реализовывать политику развития системы образования и социальной поддержки граждан в период получения образования.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4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7.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Фонд оплаты труда учреждения состоит из  </w:t>
      </w:r>
      <w:r>
        <w:rPr>
          <w:color w:val="000000"/>
          <w:spacing w:val="-1"/>
          <w:sz w:val="24"/>
          <w:szCs w:val="24"/>
        </w:rPr>
        <w:t>базовой части (</w:t>
      </w:r>
      <w:proofErr w:type="spellStart"/>
      <w:r>
        <w:rPr>
          <w:color w:val="000000"/>
          <w:spacing w:val="-1"/>
          <w:sz w:val="24"/>
          <w:szCs w:val="24"/>
        </w:rPr>
        <w:t>ФОТб</w:t>
      </w:r>
      <w:proofErr w:type="spellEnd"/>
      <w:r>
        <w:rPr>
          <w:color w:val="000000"/>
          <w:spacing w:val="-1"/>
          <w:sz w:val="24"/>
          <w:szCs w:val="24"/>
        </w:rPr>
        <w:t>) и стимулирующей части (</w:t>
      </w:r>
      <w:proofErr w:type="spellStart"/>
      <w:r>
        <w:rPr>
          <w:color w:val="000000"/>
          <w:spacing w:val="-1"/>
          <w:sz w:val="24"/>
          <w:szCs w:val="24"/>
        </w:rPr>
        <w:t>ФОТст</w:t>
      </w:r>
      <w:proofErr w:type="spellEnd"/>
      <w:r>
        <w:rPr>
          <w:color w:val="000000"/>
          <w:spacing w:val="-1"/>
          <w:sz w:val="24"/>
          <w:szCs w:val="24"/>
        </w:rPr>
        <w:t>):</w:t>
      </w:r>
    </w:p>
    <w:p w:rsidR="00790417" w:rsidRDefault="00790417" w:rsidP="00790417">
      <w:pPr>
        <w:shd w:val="clear" w:color="auto" w:fill="FFFFFF"/>
        <w:tabs>
          <w:tab w:val="left" w:pos="4421"/>
        </w:tabs>
        <w:jc w:val="center"/>
        <w:rPr>
          <w:b/>
          <w:color w:val="000000"/>
          <w:spacing w:val="-5"/>
          <w:sz w:val="24"/>
          <w:szCs w:val="24"/>
        </w:rPr>
      </w:pPr>
      <w:proofErr w:type="spellStart"/>
      <w:r>
        <w:rPr>
          <w:b/>
          <w:color w:val="000000"/>
          <w:spacing w:val="-5"/>
          <w:sz w:val="24"/>
          <w:szCs w:val="24"/>
        </w:rPr>
        <w:t>ФОТоу</w:t>
      </w:r>
      <w:proofErr w:type="spellEnd"/>
      <w:r>
        <w:rPr>
          <w:b/>
          <w:color w:val="000000"/>
          <w:spacing w:val="-5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-5"/>
          <w:sz w:val="24"/>
          <w:szCs w:val="24"/>
        </w:rPr>
        <w:t>ФОТб</w:t>
      </w:r>
      <w:proofErr w:type="spellEnd"/>
      <w:r>
        <w:rPr>
          <w:b/>
          <w:color w:val="000000"/>
          <w:spacing w:val="-5"/>
          <w:sz w:val="24"/>
          <w:szCs w:val="24"/>
        </w:rPr>
        <w:t xml:space="preserve"> + </w:t>
      </w:r>
      <w:proofErr w:type="spellStart"/>
      <w:r>
        <w:rPr>
          <w:b/>
          <w:color w:val="000000"/>
          <w:spacing w:val="-5"/>
          <w:sz w:val="24"/>
          <w:szCs w:val="24"/>
        </w:rPr>
        <w:t>ФОТст</w:t>
      </w:r>
      <w:proofErr w:type="spellEnd"/>
    </w:p>
    <w:p w:rsidR="00790417" w:rsidRDefault="00790417" w:rsidP="00790417">
      <w:pPr>
        <w:shd w:val="clear" w:color="auto" w:fill="FFFFFF"/>
        <w:tabs>
          <w:tab w:val="left" w:pos="600"/>
        </w:tabs>
        <w:jc w:val="both"/>
        <w:rPr>
          <w:color w:val="000000"/>
          <w:spacing w:val="-1"/>
          <w:sz w:val="24"/>
          <w:szCs w:val="24"/>
        </w:rPr>
      </w:pPr>
      <w:r>
        <w:rPr>
          <w:iCs/>
          <w:color w:val="000000"/>
          <w:spacing w:val="-5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Объем стимулирующей части определяется по формуле:</w:t>
      </w:r>
    </w:p>
    <w:p w:rsidR="00790417" w:rsidRDefault="00790417" w:rsidP="00790417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proofErr w:type="spellStart"/>
      <w:r>
        <w:rPr>
          <w:b/>
          <w:color w:val="000000"/>
          <w:spacing w:val="-4"/>
          <w:sz w:val="24"/>
          <w:szCs w:val="24"/>
        </w:rPr>
        <w:t>ФОТст</w:t>
      </w:r>
      <w:proofErr w:type="spellEnd"/>
      <w:r>
        <w:rPr>
          <w:b/>
          <w:color w:val="000000"/>
          <w:spacing w:val="-4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-4"/>
          <w:sz w:val="24"/>
          <w:szCs w:val="24"/>
        </w:rPr>
        <w:t>ФОТоу</w:t>
      </w:r>
      <w:proofErr w:type="spellEnd"/>
      <w:r>
        <w:rPr>
          <w:b/>
          <w:color w:val="000000"/>
          <w:spacing w:val="-4"/>
          <w:sz w:val="24"/>
          <w:szCs w:val="24"/>
        </w:rPr>
        <w:t xml:space="preserve"> х ш, </w:t>
      </w:r>
      <w:r>
        <w:rPr>
          <w:color w:val="000000"/>
          <w:spacing w:val="-4"/>
          <w:sz w:val="24"/>
          <w:szCs w:val="24"/>
        </w:rPr>
        <w:t>где:</w:t>
      </w:r>
    </w:p>
    <w:p w:rsidR="00790417" w:rsidRDefault="00790417" w:rsidP="0079041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 – коэффициент стимулирующей части.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Коэффициент стимулирующей части определяется учреждение</w:t>
      </w:r>
      <w:r>
        <w:rPr>
          <w:color w:val="000000"/>
          <w:spacing w:val="-1"/>
          <w:sz w:val="24"/>
          <w:szCs w:val="24"/>
        </w:rPr>
        <w:t>м самостоятельно в пределах до 0,</w:t>
      </w:r>
      <w:r>
        <w:rPr>
          <w:color w:val="000000"/>
          <w:spacing w:val="-2"/>
          <w:sz w:val="24"/>
          <w:szCs w:val="24"/>
        </w:rPr>
        <w:t>2.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Базовая часть фонда оплаты труда обеспечивает гарантированную заработную плату работников образовательного учреждения, включая: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z w:val="24"/>
          <w:szCs w:val="24"/>
        </w:rPr>
        <w:t xml:space="preserve">а) административно-управленческий персонал образовательного учреждения (руководитель общеобразовательного учреждения, </w:t>
      </w:r>
      <w:r>
        <w:rPr>
          <w:color w:val="000000"/>
          <w:spacing w:val="7"/>
          <w:sz w:val="24"/>
          <w:szCs w:val="24"/>
        </w:rPr>
        <w:t xml:space="preserve">заместитель руководителя, </w:t>
      </w:r>
      <w:r>
        <w:rPr>
          <w:color w:val="000000"/>
          <w:sz w:val="24"/>
          <w:szCs w:val="24"/>
        </w:rPr>
        <w:t>руководитель</w:t>
      </w:r>
      <w:r>
        <w:rPr>
          <w:color w:val="000000"/>
          <w:spacing w:val="-2"/>
          <w:sz w:val="24"/>
          <w:szCs w:val="24"/>
        </w:rPr>
        <w:t xml:space="preserve"> структурного подразделения, </w:t>
      </w:r>
      <w:r>
        <w:rPr>
          <w:color w:val="000000"/>
          <w:spacing w:val="7"/>
          <w:sz w:val="24"/>
          <w:szCs w:val="24"/>
        </w:rPr>
        <w:t>и др.);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б) педагогического персонала, </w:t>
      </w:r>
      <w:r>
        <w:rPr>
          <w:color w:val="000000"/>
          <w:spacing w:val="5"/>
          <w:sz w:val="24"/>
          <w:szCs w:val="24"/>
        </w:rPr>
        <w:t>непосредственно осуществляющего учебный процесс</w:t>
      </w:r>
      <w:r>
        <w:rPr>
          <w:color w:val="000000"/>
          <w:spacing w:val="3"/>
          <w:sz w:val="24"/>
          <w:szCs w:val="24"/>
        </w:rPr>
        <w:t xml:space="preserve"> (учитель, преподаватель);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в) иные категории педагогического персонала (воспитатель, воспитатель </w:t>
      </w:r>
      <w:r>
        <w:rPr>
          <w:color w:val="000000"/>
          <w:spacing w:val="2"/>
          <w:sz w:val="24"/>
          <w:szCs w:val="24"/>
        </w:rPr>
        <w:t xml:space="preserve">групп продленного дня, педагог-психолог, психолог, социальный </w:t>
      </w:r>
      <w:r>
        <w:rPr>
          <w:color w:val="000000"/>
          <w:spacing w:val="-1"/>
          <w:sz w:val="24"/>
          <w:szCs w:val="24"/>
        </w:rPr>
        <w:t>педагог, педагог дополнительного образования, старший вожатый, преподаватель-организатор основ безопасности жизнедеятельности и др.);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г) </w:t>
      </w:r>
      <w:r>
        <w:rPr>
          <w:color w:val="000000"/>
          <w:spacing w:val="3"/>
          <w:sz w:val="24"/>
          <w:szCs w:val="24"/>
        </w:rPr>
        <w:t xml:space="preserve">учебно-вспомогательный </w:t>
      </w:r>
      <w:proofErr w:type="gramStart"/>
      <w:r>
        <w:rPr>
          <w:color w:val="000000"/>
          <w:spacing w:val="3"/>
          <w:sz w:val="24"/>
          <w:szCs w:val="24"/>
        </w:rPr>
        <w:t xml:space="preserve">персонал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(</w:t>
      </w:r>
      <w:proofErr w:type="gramEnd"/>
      <w:r>
        <w:rPr>
          <w:color w:val="000000"/>
          <w:spacing w:val="9"/>
          <w:sz w:val="24"/>
          <w:szCs w:val="24"/>
        </w:rPr>
        <w:t>лаборант, бухгалтер, кассир, инспектор по кадрам, библиотекарь, секретарь-машинистка, заведующий хозяйством и др.);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д) обслуживающий персонал (водитель, уборщик, гардеробщик, дворник, сторож, </w:t>
      </w:r>
      <w:r>
        <w:rPr>
          <w:color w:val="000000"/>
          <w:spacing w:val="9"/>
          <w:sz w:val="24"/>
          <w:szCs w:val="24"/>
        </w:rPr>
        <w:lastRenderedPageBreak/>
        <w:t>рабочий по обслуживанию зданий и др.)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 складывается из:</w:t>
      </w:r>
    </w:p>
    <w:p w:rsidR="00790417" w:rsidRDefault="00790417" w:rsidP="00790417">
      <w:pPr>
        <w:shd w:val="clear" w:color="auto" w:fill="FFFFFF"/>
        <w:ind w:firstLine="851"/>
        <w:jc w:val="center"/>
        <w:rPr>
          <w:color w:val="000000"/>
          <w:spacing w:val="-1"/>
          <w:sz w:val="24"/>
          <w:szCs w:val="24"/>
        </w:rPr>
      </w:pPr>
      <w:proofErr w:type="spellStart"/>
      <w:r>
        <w:rPr>
          <w:b/>
          <w:color w:val="000000"/>
          <w:spacing w:val="-1"/>
          <w:sz w:val="24"/>
          <w:szCs w:val="24"/>
        </w:rPr>
        <w:t>ФОТб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-1"/>
          <w:sz w:val="24"/>
          <w:szCs w:val="24"/>
        </w:rPr>
        <w:t>ФОТауп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+ </w:t>
      </w:r>
      <w:proofErr w:type="spellStart"/>
      <w:r>
        <w:rPr>
          <w:b/>
          <w:color w:val="000000"/>
          <w:spacing w:val="-1"/>
          <w:sz w:val="24"/>
          <w:szCs w:val="24"/>
        </w:rPr>
        <w:t>ФОТпп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+ </w:t>
      </w:r>
      <w:proofErr w:type="spellStart"/>
      <w:r>
        <w:rPr>
          <w:b/>
          <w:color w:val="000000"/>
          <w:spacing w:val="-1"/>
          <w:sz w:val="24"/>
          <w:szCs w:val="24"/>
        </w:rPr>
        <w:t>ФОТипп+ФОТувп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+ </w:t>
      </w:r>
      <w:proofErr w:type="spellStart"/>
      <w:r>
        <w:rPr>
          <w:b/>
          <w:color w:val="000000"/>
          <w:spacing w:val="-1"/>
          <w:sz w:val="24"/>
          <w:szCs w:val="24"/>
        </w:rPr>
        <w:t>ФОТоп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где: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ФОТауп</w:t>
      </w:r>
      <w:proofErr w:type="spellEnd"/>
      <w:r>
        <w:rPr>
          <w:color w:val="000000"/>
          <w:spacing w:val="-2"/>
          <w:sz w:val="24"/>
          <w:szCs w:val="24"/>
        </w:rPr>
        <w:t xml:space="preserve"> - фонд оплаты труда для административно-управленческого </w:t>
      </w:r>
      <w:r>
        <w:rPr>
          <w:color w:val="000000"/>
          <w:spacing w:val="-3"/>
          <w:sz w:val="24"/>
          <w:szCs w:val="24"/>
        </w:rPr>
        <w:t>персонала;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ФОТпп</w:t>
      </w:r>
      <w:proofErr w:type="spellEnd"/>
      <w:r>
        <w:rPr>
          <w:color w:val="000000"/>
          <w:sz w:val="24"/>
          <w:szCs w:val="24"/>
        </w:rPr>
        <w:t xml:space="preserve"> - фонд оплаты труда для педагогического персонала, </w:t>
      </w:r>
      <w:r>
        <w:rPr>
          <w:color w:val="000000"/>
          <w:spacing w:val="-1"/>
          <w:sz w:val="24"/>
          <w:szCs w:val="24"/>
        </w:rPr>
        <w:t>непосредственно осуществляющего учебный процесс;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7"/>
          <w:sz w:val="24"/>
          <w:szCs w:val="24"/>
        </w:rPr>
        <w:t>ФОТипп</w:t>
      </w:r>
      <w:proofErr w:type="spellEnd"/>
      <w:r>
        <w:rPr>
          <w:color w:val="000000"/>
          <w:spacing w:val="7"/>
          <w:sz w:val="24"/>
          <w:szCs w:val="24"/>
        </w:rPr>
        <w:t xml:space="preserve"> - фонд оплаты труда иной категории педагогического персонала</w:t>
      </w:r>
      <w:r>
        <w:rPr>
          <w:color w:val="000000"/>
          <w:spacing w:val="-3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7"/>
          <w:sz w:val="24"/>
          <w:szCs w:val="24"/>
        </w:rPr>
        <w:t>ФОТувп</w:t>
      </w:r>
      <w:proofErr w:type="spellEnd"/>
      <w:r>
        <w:rPr>
          <w:color w:val="000000"/>
          <w:spacing w:val="7"/>
          <w:sz w:val="24"/>
          <w:szCs w:val="24"/>
        </w:rPr>
        <w:t xml:space="preserve"> - фонд оплаты труда для учебно-вспомогательного </w:t>
      </w:r>
      <w:r>
        <w:rPr>
          <w:color w:val="000000"/>
          <w:spacing w:val="-3"/>
          <w:sz w:val="24"/>
          <w:szCs w:val="24"/>
        </w:rPr>
        <w:t>персонала;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ФОТоп</w:t>
      </w:r>
      <w:proofErr w:type="spellEnd"/>
      <w:r>
        <w:rPr>
          <w:color w:val="000000"/>
          <w:spacing w:val="3"/>
          <w:sz w:val="24"/>
          <w:szCs w:val="24"/>
        </w:rPr>
        <w:t xml:space="preserve"> - фонд оплаты труда  обслуживающего </w:t>
      </w:r>
      <w:r>
        <w:rPr>
          <w:color w:val="000000"/>
          <w:spacing w:val="-3"/>
          <w:sz w:val="24"/>
          <w:szCs w:val="24"/>
        </w:rPr>
        <w:t>персонала.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7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8.</w:t>
      </w:r>
      <w:r>
        <w:rPr>
          <w:color w:val="000000"/>
          <w:sz w:val="24"/>
          <w:szCs w:val="24"/>
        </w:rPr>
        <w:t xml:space="preserve"> Руководитель учреждения формирует и </w:t>
      </w:r>
      <w:r>
        <w:rPr>
          <w:color w:val="000000"/>
          <w:spacing w:val="4"/>
          <w:sz w:val="24"/>
          <w:szCs w:val="24"/>
        </w:rPr>
        <w:t xml:space="preserve">утверждает штатное расписание учреждения в пределах базовой части </w:t>
      </w:r>
      <w:r>
        <w:rPr>
          <w:color w:val="000000"/>
          <w:spacing w:val="-1"/>
          <w:sz w:val="24"/>
          <w:szCs w:val="24"/>
        </w:rPr>
        <w:t>фонда оплаты труда, при этом: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доля фонда оплаты труда для педагогического персонала, непосредственно осуществляющего учебный процесс (</w:t>
      </w:r>
      <w:proofErr w:type="spellStart"/>
      <w:r>
        <w:rPr>
          <w:color w:val="000000"/>
          <w:spacing w:val="4"/>
          <w:sz w:val="24"/>
          <w:szCs w:val="24"/>
        </w:rPr>
        <w:t>ФОТпп</w:t>
      </w:r>
      <w:proofErr w:type="spellEnd"/>
      <w:r>
        <w:rPr>
          <w:color w:val="000000"/>
          <w:spacing w:val="4"/>
          <w:sz w:val="24"/>
          <w:szCs w:val="24"/>
        </w:rPr>
        <w:t xml:space="preserve">), </w:t>
      </w:r>
      <w:r>
        <w:rPr>
          <w:color w:val="000000"/>
          <w:spacing w:val="8"/>
          <w:sz w:val="24"/>
          <w:szCs w:val="24"/>
        </w:rPr>
        <w:t xml:space="preserve">устанавливается не менее фактического уровня за предыдущий </w:t>
      </w:r>
      <w:r>
        <w:rPr>
          <w:color w:val="000000"/>
          <w:spacing w:val="-2"/>
          <w:sz w:val="24"/>
          <w:szCs w:val="24"/>
        </w:rPr>
        <w:t>финансовой год;</w:t>
      </w:r>
    </w:p>
    <w:p w:rsidR="00790417" w:rsidRDefault="00790417" w:rsidP="00790417">
      <w:pPr>
        <w:shd w:val="clear" w:color="auto" w:fill="FFFFFF"/>
        <w:tabs>
          <w:tab w:val="left" w:pos="709"/>
          <w:tab w:val="left" w:pos="472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ab/>
        <w:t xml:space="preserve">доля фонда оплаты труда для руководителей, учебно- </w:t>
      </w:r>
      <w:r>
        <w:rPr>
          <w:color w:val="000000"/>
          <w:spacing w:val="-2"/>
          <w:sz w:val="24"/>
          <w:szCs w:val="24"/>
        </w:rPr>
        <w:t>вспомогательного и обслуживающего персонала (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ФОТуп</w:t>
      </w:r>
      <w:proofErr w:type="spellEnd"/>
      <w:r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 xml:space="preserve"> устанавливается</w:t>
      </w:r>
      <w:proofErr w:type="gramEnd"/>
      <w:r>
        <w:rPr>
          <w:color w:val="000000"/>
          <w:spacing w:val="-1"/>
          <w:sz w:val="24"/>
          <w:szCs w:val="24"/>
        </w:rPr>
        <w:t xml:space="preserve">, не превышающая фактический уровень за предыдущий </w:t>
      </w:r>
      <w:r>
        <w:rPr>
          <w:color w:val="000000"/>
          <w:sz w:val="24"/>
          <w:szCs w:val="24"/>
        </w:rPr>
        <w:t>финансовый год.</w:t>
      </w:r>
      <w:r>
        <w:rPr>
          <w:color w:val="000000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Объем фонда оплаты труда педагогического персонала определяется </w:t>
      </w:r>
      <w:r>
        <w:rPr>
          <w:color w:val="000000"/>
          <w:spacing w:val="-3"/>
          <w:sz w:val="24"/>
          <w:szCs w:val="24"/>
        </w:rPr>
        <w:t>по формуле:</w:t>
      </w:r>
    </w:p>
    <w:p w:rsidR="00790417" w:rsidRDefault="00790417" w:rsidP="00790417">
      <w:pPr>
        <w:shd w:val="clear" w:color="auto" w:fill="FFFFFF"/>
        <w:tabs>
          <w:tab w:val="left" w:pos="5078"/>
        </w:tabs>
        <w:ind w:firstLine="851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pacing w:val="-6"/>
          <w:sz w:val="24"/>
          <w:szCs w:val="24"/>
        </w:rPr>
        <w:t>ФОТпп</w:t>
      </w:r>
      <w:proofErr w:type="spellEnd"/>
      <w:r>
        <w:rPr>
          <w:b/>
          <w:color w:val="000000"/>
          <w:spacing w:val="-6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-6"/>
          <w:sz w:val="24"/>
          <w:szCs w:val="24"/>
        </w:rPr>
        <w:t>ФОТб</w:t>
      </w:r>
      <w:proofErr w:type="spellEnd"/>
      <w:r>
        <w:rPr>
          <w:b/>
          <w:color w:val="000000"/>
          <w:spacing w:val="-6"/>
          <w:sz w:val="24"/>
          <w:szCs w:val="24"/>
        </w:rPr>
        <w:t xml:space="preserve"> х </w:t>
      </w:r>
      <w:proofErr w:type="spellStart"/>
      <w:r>
        <w:rPr>
          <w:b/>
          <w:color w:val="000000"/>
          <w:spacing w:val="-6"/>
          <w:sz w:val="24"/>
          <w:szCs w:val="24"/>
        </w:rPr>
        <w:t>пп</w:t>
      </w:r>
      <w:proofErr w:type="spellEnd"/>
      <w:r>
        <w:rPr>
          <w:b/>
          <w:color w:val="000000"/>
          <w:spacing w:val="-6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где:</w:t>
      </w:r>
      <w:r>
        <w:rPr>
          <w:b/>
          <w:color w:val="000000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пп</w:t>
      </w:r>
      <w:proofErr w:type="spellEnd"/>
      <w:r>
        <w:rPr>
          <w:color w:val="000000"/>
          <w:spacing w:val="-3"/>
          <w:sz w:val="24"/>
          <w:szCs w:val="24"/>
        </w:rPr>
        <w:t xml:space="preserve"> — доля ФОТ педагогического персонала, непосредственно </w:t>
      </w:r>
      <w:r>
        <w:rPr>
          <w:color w:val="000000"/>
          <w:spacing w:val="-1"/>
          <w:sz w:val="24"/>
          <w:szCs w:val="24"/>
        </w:rPr>
        <w:t xml:space="preserve">осуществляющего учебный процесс, в базовой части ФОТ. 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79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10.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Оплата труда работников учреждений </w:t>
      </w:r>
      <w:r>
        <w:rPr>
          <w:color w:val="000000"/>
          <w:spacing w:val="3"/>
          <w:sz w:val="24"/>
          <w:szCs w:val="24"/>
        </w:rPr>
        <w:t xml:space="preserve">производится на основании трудовых договоров между руководителем </w:t>
      </w:r>
      <w:r>
        <w:rPr>
          <w:color w:val="000000"/>
          <w:spacing w:val="-1"/>
          <w:sz w:val="24"/>
          <w:szCs w:val="24"/>
        </w:rPr>
        <w:t>учреждения и работниками.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Обеспечение функций обслуживающего персонала и учебно-вспомогательного персонала в учреждении с учетом особенностей организации учебного процесса, режима занятий может осуществляться на основе гражданско-правовых договоров, заключаемых учреждением с физическими и (или) юридическими лицами, в пределах сметы расходов учреждения.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proofErr w:type="gramStart"/>
      <w:r>
        <w:rPr>
          <w:b/>
          <w:color w:val="000000"/>
          <w:spacing w:val="-2"/>
          <w:sz w:val="24"/>
          <w:szCs w:val="24"/>
          <w:lang w:val="en-US"/>
        </w:rPr>
        <w:t>V</w:t>
      </w:r>
      <w:r>
        <w:rPr>
          <w:b/>
          <w:color w:val="000000"/>
          <w:spacing w:val="-2"/>
          <w:sz w:val="24"/>
          <w:szCs w:val="24"/>
        </w:rPr>
        <w:t>.  Определение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стоимости бюджетной образовательной услуги в учреждении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12. Базовая часть фонда оплаты труда для педагогического </w:t>
      </w:r>
      <w:r>
        <w:rPr>
          <w:color w:val="000000"/>
          <w:spacing w:val="-2"/>
          <w:sz w:val="24"/>
          <w:szCs w:val="24"/>
        </w:rPr>
        <w:t>персонала, непосредственно осуществляющего учебный процесс (</w:t>
      </w:r>
      <w:proofErr w:type="spellStart"/>
      <w:r>
        <w:rPr>
          <w:color w:val="000000"/>
          <w:spacing w:val="-2"/>
          <w:sz w:val="24"/>
          <w:szCs w:val="24"/>
        </w:rPr>
        <w:t>ФОТпп</w:t>
      </w:r>
      <w:proofErr w:type="spellEnd"/>
      <w:r>
        <w:rPr>
          <w:color w:val="000000"/>
          <w:spacing w:val="-2"/>
          <w:sz w:val="24"/>
          <w:szCs w:val="24"/>
        </w:rPr>
        <w:t xml:space="preserve">), </w:t>
      </w:r>
      <w:r>
        <w:rPr>
          <w:color w:val="000000"/>
          <w:spacing w:val="-1"/>
          <w:sz w:val="24"/>
          <w:szCs w:val="24"/>
        </w:rPr>
        <w:t>состоит из общей части (</w:t>
      </w:r>
      <w:proofErr w:type="spellStart"/>
      <w:r>
        <w:rPr>
          <w:color w:val="000000"/>
          <w:spacing w:val="-1"/>
          <w:sz w:val="24"/>
          <w:szCs w:val="24"/>
        </w:rPr>
        <w:t>ФОТо</w:t>
      </w:r>
      <w:proofErr w:type="spellEnd"/>
      <w:r>
        <w:rPr>
          <w:color w:val="000000"/>
          <w:spacing w:val="-1"/>
          <w:sz w:val="24"/>
          <w:szCs w:val="24"/>
        </w:rPr>
        <w:t>) и специальной части (</w:t>
      </w:r>
      <w:proofErr w:type="spellStart"/>
      <w:r>
        <w:rPr>
          <w:color w:val="000000"/>
          <w:spacing w:val="-1"/>
          <w:sz w:val="24"/>
          <w:szCs w:val="24"/>
        </w:rPr>
        <w:t>ФОТс</w:t>
      </w:r>
      <w:proofErr w:type="spellEnd"/>
      <w:r>
        <w:rPr>
          <w:color w:val="000000"/>
          <w:spacing w:val="-1"/>
          <w:sz w:val="24"/>
          <w:szCs w:val="24"/>
        </w:rPr>
        <w:t>);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proofErr w:type="spellStart"/>
      <w:r>
        <w:rPr>
          <w:b/>
          <w:color w:val="000000"/>
          <w:spacing w:val="-2"/>
          <w:sz w:val="24"/>
          <w:szCs w:val="24"/>
        </w:rPr>
        <w:t>ФОТпп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-2"/>
          <w:sz w:val="24"/>
          <w:szCs w:val="24"/>
        </w:rPr>
        <w:t>ФОТо</w:t>
      </w:r>
      <w:proofErr w:type="spellEnd"/>
      <w:r>
        <w:rPr>
          <w:b/>
          <w:color w:val="000000"/>
          <w:spacing w:val="-2"/>
          <w:sz w:val="24"/>
          <w:szCs w:val="24"/>
        </w:rPr>
        <w:t xml:space="preserve"> + </w:t>
      </w:r>
      <w:proofErr w:type="spellStart"/>
      <w:r>
        <w:rPr>
          <w:b/>
          <w:color w:val="000000"/>
          <w:spacing w:val="-2"/>
          <w:sz w:val="24"/>
          <w:szCs w:val="24"/>
        </w:rPr>
        <w:t>ФОТс</w:t>
      </w:r>
      <w:proofErr w:type="spellEnd"/>
      <w:r>
        <w:rPr>
          <w:b/>
          <w:color w:val="000000"/>
          <w:spacing w:val="-2"/>
          <w:sz w:val="24"/>
          <w:szCs w:val="24"/>
        </w:rPr>
        <w:t>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Объем специальной части определяется по формуле: </w:t>
      </w:r>
    </w:p>
    <w:p w:rsidR="00790417" w:rsidRDefault="00790417" w:rsidP="00790417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ФОТс</w:t>
      </w:r>
      <w:proofErr w:type="spellEnd"/>
      <w:r>
        <w:rPr>
          <w:b/>
          <w:color w:val="000000"/>
          <w:sz w:val="24"/>
          <w:szCs w:val="24"/>
        </w:rPr>
        <w:t xml:space="preserve"> = </w:t>
      </w:r>
      <w:proofErr w:type="spellStart"/>
      <w:r>
        <w:rPr>
          <w:b/>
          <w:color w:val="000000"/>
          <w:sz w:val="24"/>
          <w:szCs w:val="24"/>
        </w:rPr>
        <w:t>ФОТпп</w:t>
      </w:r>
      <w:proofErr w:type="spellEnd"/>
      <w:r>
        <w:rPr>
          <w:b/>
          <w:color w:val="000000"/>
          <w:sz w:val="24"/>
          <w:szCs w:val="24"/>
        </w:rPr>
        <w:t xml:space="preserve"> х с, </w:t>
      </w:r>
      <w:r>
        <w:rPr>
          <w:color w:val="000000"/>
          <w:sz w:val="24"/>
          <w:szCs w:val="24"/>
        </w:rPr>
        <w:t>где: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 – коэффициент размера специальной части </w:t>
      </w:r>
      <w:proofErr w:type="spellStart"/>
      <w:r>
        <w:rPr>
          <w:color w:val="000000"/>
          <w:spacing w:val="5"/>
          <w:sz w:val="24"/>
          <w:szCs w:val="24"/>
        </w:rPr>
        <w:t>ФОТпп</w:t>
      </w:r>
      <w:proofErr w:type="spellEnd"/>
      <w:r>
        <w:rPr>
          <w:color w:val="000000"/>
          <w:spacing w:val="5"/>
          <w:sz w:val="24"/>
          <w:szCs w:val="24"/>
        </w:rPr>
        <w:t xml:space="preserve">. 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13. Коэффициент специальной части </w:t>
      </w:r>
      <w:proofErr w:type="spellStart"/>
      <w:r>
        <w:rPr>
          <w:color w:val="000000"/>
          <w:spacing w:val="5"/>
          <w:sz w:val="24"/>
          <w:szCs w:val="24"/>
        </w:rPr>
        <w:t>ФОТпп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устанавливается учреждением </w:t>
      </w:r>
      <w:r>
        <w:rPr>
          <w:color w:val="000000"/>
          <w:spacing w:val="-1"/>
          <w:sz w:val="24"/>
          <w:szCs w:val="24"/>
        </w:rPr>
        <w:t xml:space="preserve">самостоятельно, но не должен превышать 0,3. </w:t>
      </w:r>
    </w:p>
    <w:p w:rsidR="00790417" w:rsidRDefault="00790417" w:rsidP="00790417">
      <w:pPr>
        <w:shd w:val="clear" w:color="auto" w:fill="FFFFFF"/>
        <w:tabs>
          <w:tab w:val="left" w:pos="709"/>
          <w:tab w:val="left" w:pos="1104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14. Общая и специальная части фонда оплаты труда педагогического </w:t>
      </w:r>
      <w:r>
        <w:rPr>
          <w:color w:val="000000"/>
          <w:spacing w:val="-1"/>
          <w:sz w:val="24"/>
          <w:szCs w:val="24"/>
        </w:rPr>
        <w:t xml:space="preserve">персонала, непосредственно осуществляющего  учебный  процесс, </w:t>
      </w:r>
      <w:r>
        <w:rPr>
          <w:color w:val="000000"/>
          <w:sz w:val="24"/>
          <w:szCs w:val="24"/>
        </w:rPr>
        <w:t xml:space="preserve">распределяются исходя из стоимости бюджетной образовательной услуги </w:t>
      </w:r>
      <w:r>
        <w:rPr>
          <w:color w:val="000000"/>
          <w:spacing w:val="1"/>
          <w:sz w:val="24"/>
          <w:szCs w:val="24"/>
        </w:rPr>
        <w:t>на   одного    обучающегося    с   учетом    повышающих   коэффициентов</w:t>
      </w:r>
      <w:r>
        <w:rPr>
          <w:color w:val="000000"/>
          <w:spacing w:val="-1"/>
          <w:sz w:val="24"/>
          <w:szCs w:val="24"/>
        </w:rPr>
        <w:t>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1104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15. Общая часть фонда оплаты труда обеспечивает гарантированную </w:t>
      </w:r>
      <w:r>
        <w:rPr>
          <w:color w:val="000000"/>
          <w:spacing w:val="1"/>
          <w:sz w:val="24"/>
          <w:szCs w:val="24"/>
        </w:rPr>
        <w:t xml:space="preserve">оплату труда педагогического    </w:t>
      </w:r>
      <w:proofErr w:type="gramStart"/>
      <w:r>
        <w:rPr>
          <w:color w:val="000000"/>
          <w:spacing w:val="1"/>
          <w:sz w:val="24"/>
          <w:szCs w:val="24"/>
        </w:rPr>
        <w:t>работника,  исходя</w:t>
      </w:r>
      <w:proofErr w:type="gramEnd"/>
      <w:r>
        <w:rPr>
          <w:color w:val="000000"/>
          <w:spacing w:val="1"/>
          <w:sz w:val="24"/>
          <w:szCs w:val="24"/>
        </w:rPr>
        <w:t xml:space="preserve">    из    количества </w:t>
      </w:r>
      <w:r>
        <w:rPr>
          <w:color w:val="000000"/>
          <w:spacing w:val="3"/>
          <w:sz w:val="24"/>
          <w:szCs w:val="24"/>
        </w:rPr>
        <w:t xml:space="preserve">проведенных им учебных часов и численности обучающихся   в классах </w:t>
      </w:r>
      <w:r>
        <w:rPr>
          <w:color w:val="000000"/>
          <w:spacing w:val="-1"/>
          <w:sz w:val="24"/>
          <w:szCs w:val="24"/>
        </w:rPr>
        <w:t>(часы аудиторной занятости), а также часов неаудиторной занятости.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Общая часть фонда оплаты труда педагогического персонала, непосредственно осуществляющего учебный процесс (</w:t>
      </w:r>
      <w:proofErr w:type="spellStart"/>
      <w:r>
        <w:rPr>
          <w:color w:val="000000"/>
          <w:sz w:val="24"/>
          <w:szCs w:val="24"/>
        </w:rPr>
        <w:t>ФОТо</w:t>
      </w:r>
      <w:proofErr w:type="spellEnd"/>
      <w:r>
        <w:rPr>
          <w:color w:val="000000"/>
          <w:sz w:val="24"/>
          <w:szCs w:val="24"/>
        </w:rPr>
        <w:t xml:space="preserve">) состоит из </w:t>
      </w:r>
      <w:r>
        <w:rPr>
          <w:color w:val="000000"/>
          <w:spacing w:val="-1"/>
          <w:sz w:val="24"/>
          <w:szCs w:val="24"/>
        </w:rPr>
        <w:t>двух частей: фонд оплаты аудиторной занятости (</w:t>
      </w:r>
      <w:proofErr w:type="spellStart"/>
      <w:r>
        <w:rPr>
          <w:color w:val="000000"/>
          <w:spacing w:val="-1"/>
          <w:sz w:val="24"/>
          <w:szCs w:val="24"/>
        </w:rPr>
        <w:t>ФОТаз</w:t>
      </w:r>
      <w:proofErr w:type="spellEnd"/>
      <w:r>
        <w:rPr>
          <w:color w:val="000000"/>
          <w:spacing w:val="-1"/>
          <w:sz w:val="24"/>
          <w:szCs w:val="24"/>
        </w:rPr>
        <w:t xml:space="preserve">) и неаудиторной </w:t>
      </w:r>
      <w:r>
        <w:rPr>
          <w:color w:val="000000"/>
          <w:spacing w:val="-2"/>
          <w:sz w:val="24"/>
          <w:szCs w:val="24"/>
        </w:rPr>
        <w:t>занятости (</w:t>
      </w:r>
      <w:proofErr w:type="spellStart"/>
      <w:r>
        <w:rPr>
          <w:color w:val="000000"/>
          <w:spacing w:val="-2"/>
          <w:sz w:val="24"/>
          <w:szCs w:val="24"/>
        </w:rPr>
        <w:t>ФОТнз</w:t>
      </w:r>
      <w:proofErr w:type="spellEnd"/>
      <w:r>
        <w:rPr>
          <w:color w:val="000000"/>
          <w:spacing w:val="-2"/>
          <w:sz w:val="24"/>
          <w:szCs w:val="24"/>
        </w:rPr>
        <w:t>):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ФОТо</w:t>
      </w:r>
      <w:proofErr w:type="spellEnd"/>
      <w:r>
        <w:rPr>
          <w:b/>
          <w:color w:val="000000"/>
          <w:sz w:val="24"/>
          <w:szCs w:val="24"/>
        </w:rPr>
        <w:t xml:space="preserve"> = </w:t>
      </w:r>
      <w:proofErr w:type="spellStart"/>
      <w:r>
        <w:rPr>
          <w:b/>
          <w:color w:val="000000"/>
          <w:sz w:val="24"/>
          <w:szCs w:val="24"/>
        </w:rPr>
        <w:t>ФОТаз</w:t>
      </w:r>
      <w:proofErr w:type="spellEnd"/>
      <w:r>
        <w:rPr>
          <w:b/>
          <w:color w:val="000000"/>
          <w:sz w:val="24"/>
          <w:szCs w:val="24"/>
        </w:rPr>
        <w:t xml:space="preserve"> + </w:t>
      </w:r>
      <w:proofErr w:type="spellStart"/>
      <w:r>
        <w:rPr>
          <w:b/>
          <w:color w:val="000000"/>
          <w:sz w:val="24"/>
          <w:szCs w:val="24"/>
        </w:rPr>
        <w:t>ФОТнз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Соотношение </w:t>
      </w:r>
      <w:r>
        <w:rPr>
          <w:color w:val="000000"/>
          <w:spacing w:val="-1"/>
          <w:sz w:val="24"/>
          <w:szCs w:val="24"/>
        </w:rPr>
        <w:t>фонда оплаты аудиторной занятости (</w:t>
      </w:r>
      <w:proofErr w:type="spellStart"/>
      <w:r>
        <w:rPr>
          <w:color w:val="000000"/>
          <w:spacing w:val="-1"/>
          <w:sz w:val="24"/>
          <w:szCs w:val="24"/>
        </w:rPr>
        <w:t>ФОТаз</w:t>
      </w:r>
      <w:proofErr w:type="spellEnd"/>
      <w:r>
        <w:rPr>
          <w:color w:val="000000"/>
          <w:spacing w:val="-1"/>
          <w:sz w:val="24"/>
          <w:szCs w:val="24"/>
        </w:rPr>
        <w:t xml:space="preserve">) и неаудиторной </w:t>
      </w:r>
      <w:r>
        <w:rPr>
          <w:color w:val="000000"/>
          <w:spacing w:val="-2"/>
          <w:sz w:val="24"/>
          <w:szCs w:val="24"/>
        </w:rPr>
        <w:t>занятости (</w:t>
      </w:r>
      <w:proofErr w:type="spellStart"/>
      <w:r>
        <w:rPr>
          <w:color w:val="000000"/>
          <w:spacing w:val="-2"/>
          <w:sz w:val="24"/>
          <w:szCs w:val="24"/>
        </w:rPr>
        <w:t>ФОТнз</w:t>
      </w:r>
      <w:proofErr w:type="spellEnd"/>
      <w:r>
        <w:rPr>
          <w:color w:val="000000"/>
          <w:spacing w:val="-2"/>
          <w:sz w:val="24"/>
          <w:szCs w:val="24"/>
        </w:rPr>
        <w:t xml:space="preserve">) </w:t>
      </w:r>
      <w:r>
        <w:rPr>
          <w:color w:val="000000"/>
          <w:spacing w:val="1"/>
          <w:sz w:val="24"/>
          <w:szCs w:val="24"/>
        </w:rPr>
        <w:t xml:space="preserve">и порядок распределения </w:t>
      </w:r>
      <w:proofErr w:type="spellStart"/>
      <w:r>
        <w:rPr>
          <w:color w:val="000000"/>
          <w:spacing w:val="1"/>
          <w:sz w:val="24"/>
          <w:szCs w:val="24"/>
        </w:rPr>
        <w:t>ФОТнз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определяются самим учреждением, исходя из </w:t>
      </w:r>
      <w:r>
        <w:rPr>
          <w:color w:val="000000"/>
          <w:sz w:val="24"/>
          <w:szCs w:val="24"/>
        </w:rPr>
        <w:t>специфики его образовательной программы.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Для определения величины гарантированной оплаты труда </w:t>
      </w:r>
      <w:r>
        <w:rPr>
          <w:color w:val="000000"/>
          <w:sz w:val="24"/>
          <w:szCs w:val="24"/>
        </w:rPr>
        <w:t xml:space="preserve">педагогического работника за аудиторную занятость вводится условная единица «стоимость 1 </w:t>
      </w:r>
      <w:proofErr w:type="spellStart"/>
      <w:r>
        <w:rPr>
          <w:color w:val="000000"/>
          <w:sz w:val="24"/>
          <w:szCs w:val="24"/>
        </w:rPr>
        <w:t>ученико</w:t>
      </w:r>
      <w:proofErr w:type="spellEnd"/>
      <w:r>
        <w:rPr>
          <w:color w:val="000000"/>
          <w:sz w:val="24"/>
          <w:szCs w:val="24"/>
        </w:rPr>
        <w:t>-часа».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Стоимость 1 </w:t>
      </w:r>
      <w:proofErr w:type="spellStart"/>
      <w:r>
        <w:rPr>
          <w:color w:val="000000"/>
          <w:spacing w:val="-2"/>
          <w:sz w:val="24"/>
          <w:szCs w:val="24"/>
        </w:rPr>
        <w:t>ученико</w:t>
      </w:r>
      <w:proofErr w:type="spellEnd"/>
      <w:r>
        <w:rPr>
          <w:color w:val="000000"/>
          <w:spacing w:val="-2"/>
          <w:sz w:val="24"/>
          <w:szCs w:val="24"/>
        </w:rPr>
        <w:t xml:space="preserve">-часа - стоимость бюджетной образовательной </w:t>
      </w:r>
      <w:r>
        <w:rPr>
          <w:color w:val="000000"/>
          <w:spacing w:val="1"/>
          <w:sz w:val="24"/>
          <w:szCs w:val="24"/>
        </w:rPr>
        <w:t xml:space="preserve">услуги, включающей 1 расчетный час учебной работы с 1 расчетным </w:t>
      </w:r>
      <w:r>
        <w:rPr>
          <w:color w:val="000000"/>
          <w:spacing w:val="-1"/>
          <w:sz w:val="24"/>
          <w:szCs w:val="24"/>
        </w:rPr>
        <w:t>учеником в соответствии с учебным планом.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Стоимость 1 </w:t>
      </w:r>
      <w:proofErr w:type="spellStart"/>
      <w:r>
        <w:rPr>
          <w:color w:val="000000"/>
          <w:spacing w:val="-2"/>
          <w:sz w:val="24"/>
          <w:szCs w:val="24"/>
        </w:rPr>
        <w:t>ученико</w:t>
      </w:r>
      <w:proofErr w:type="spellEnd"/>
      <w:r>
        <w:rPr>
          <w:color w:val="000000"/>
          <w:spacing w:val="-2"/>
          <w:sz w:val="24"/>
          <w:szCs w:val="24"/>
        </w:rPr>
        <w:t>-часа рассчитывается каждым учреждением</w:t>
      </w:r>
      <w:r>
        <w:rPr>
          <w:color w:val="000000"/>
          <w:spacing w:val="3"/>
          <w:sz w:val="24"/>
          <w:szCs w:val="24"/>
        </w:rPr>
        <w:t xml:space="preserve"> самостоятельно по определенной в настоящей </w:t>
      </w:r>
      <w:r>
        <w:rPr>
          <w:color w:val="000000"/>
          <w:spacing w:val="6"/>
          <w:sz w:val="24"/>
          <w:szCs w:val="24"/>
        </w:rPr>
        <w:t xml:space="preserve">методике формуле, в пределах объема части фонда оплаты труда, </w:t>
      </w:r>
      <w:r>
        <w:rPr>
          <w:color w:val="000000"/>
          <w:spacing w:val="-1"/>
          <w:sz w:val="24"/>
          <w:szCs w:val="24"/>
        </w:rPr>
        <w:t>отведённой на оплату аудиторной занятости педагогического персонала, непосредственно осуществляющего учебный процесс (</w:t>
      </w:r>
      <w:proofErr w:type="spellStart"/>
      <w:r>
        <w:rPr>
          <w:color w:val="000000"/>
          <w:spacing w:val="-1"/>
          <w:sz w:val="24"/>
          <w:szCs w:val="24"/>
        </w:rPr>
        <w:t>ФОТаз</w:t>
      </w:r>
      <w:proofErr w:type="spellEnd"/>
      <w:r>
        <w:rPr>
          <w:color w:val="000000"/>
          <w:spacing w:val="-1"/>
          <w:sz w:val="24"/>
          <w:szCs w:val="24"/>
        </w:rPr>
        <w:t>).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16. Стоимость 1 </w:t>
      </w:r>
      <w:proofErr w:type="spellStart"/>
      <w:r>
        <w:rPr>
          <w:color w:val="000000"/>
          <w:spacing w:val="2"/>
          <w:sz w:val="24"/>
          <w:szCs w:val="24"/>
        </w:rPr>
        <w:t>ученико</w:t>
      </w:r>
      <w:proofErr w:type="spellEnd"/>
      <w:r>
        <w:rPr>
          <w:color w:val="000000"/>
          <w:spacing w:val="2"/>
          <w:sz w:val="24"/>
          <w:szCs w:val="24"/>
        </w:rPr>
        <w:t>-часа (руб./</w:t>
      </w:r>
      <w:proofErr w:type="spellStart"/>
      <w:r>
        <w:rPr>
          <w:color w:val="000000"/>
          <w:spacing w:val="2"/>
          <w:sz w:val="24"/>
          <w:szCs w:val="24"/>
        </w:rPr>
        <w:t>ученико</w:t>
      </w:r>
      <w:proofErr w:type="spellEnd"/>
      <w:r>
        <w:rPr>
          <w:color w:val="000000"/>
          <w:spacing w:val="2"/>
          <w:sz w:val="24"/>
          <w:szCs w:val="24"/>
        </w:rPr>
        <w:t xml:space="preserve">-час) </w:t>
      </w:r>
      <w:r>
        <w:rPr>
          <w:color w:val="000000"/>
          <w:spacing w:val="-1"/>
          <w:sz w:val="24"/>
          <w:szCs w:val="24"/>
        </w:rPr>
        <w:t>рассчитывается по формуле:</w:t>
      </w:r>
    </w:p>
    <w:p w:rsidR="00790417" w:rsidRDefault="00790417" w:rsidP="00790417">
      <w:pPr>
        <w:shd w:val="clear" w:color="auto" w:fill="FFFFFF"/>
        <w:ind w:firstLine="3120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</w:t>
      </w:r>
      <w:proofErr w:type="spellStart"/>
      <w:r>
        <w:rPr>
          <w:b/>
          <w:color w:val="000000"/>
          <w:spacing w:val="-3"/>
          <w:sz w:val="28"/>
          <w:szCs w:val="28"/>
        </w:rPr>
        <w:t>ФОТаз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 х 34</w:t>
      </w:r>
    </w:p>
    <w:p w:rsidR="00790417" w:rsidRDefault="00790417" w:rsidP="00790417">
      <w:pPr>
        <w:shd w:val="clear" w:color="auto" w:fill="FFFFFF"/>
        <w:ind w:firstLine="851"/>
        <w:rPr>
          <w:b/>
          <w:color w:val="000000"/>
          <w:spacing w:val="-1"/>
          <w:sz w:val="28"/>
          <w:szCs w:val="28"/>
        </w:rPr>
      </w:pPr>
      <w:proofErr w:type="spellStart"/>
      <w:r>
        <w:rPr>
          <w:b/>
          <w:color w:val="000000"/>
          <w:spacing w:val="-1"/>
          <w:sz w:val="28"/>
          <w:szCs w:val="28"/>
        </w:rPr>
        <w:t>Стп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 = -- ---------------------------------------------------------------------------</w:t>
      </w:r>
    </w:p>
    <w:p w:rsidR="00790417" w:rsidRDefault="00790417" w:rsidP="00790417">
      <w:pPr>
        <w:shd w:val="clear" w:color="auto" w:fill="FFFFFF"/>
        <w:ind w:firstLine="1701"/>
        <w:rPr>
          <w:b/>
          <w:color w:val="000000"/>
          <w:spacing w:val="-1"/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rPr>
          <w:b/>
        </w:rPr>
        <w:t xml:space="preserve">      11</w:t>
      </w:r>
      <w:r>
        <w:rPr>
          <w:b/>
          <w:color w:val="000000"/>
          <w:spacing w:val="-1"/>
          <w:sz w:val="28"/>
          <w:szCs w:val="28"/>
        </w:rPr>
        <w:t xml:space="preserve">     </w:t>
      </w:r>
      <w:r>
        <w:rPr>
          <w:b/>
          <w:color w:val="000000"/>
          <w:spacing w:val="-1"/>
        </w:rPr>
        <w:t>11</w:t>
      </w:r>
      <w:r>
        <w:rPr>
          <w:b/>
          <w:color w:val="000000"/>
          <w:spacing w:val="-1"/>
          <w:sz w:val="28"/>
          <w:szCs w:val="28"/>
        </w:rPr>
        <w:t xml:space="preserve">                              </w:t>
      </w:r>
    </w:p>
    <w:p w:rsidR="00790417" w:rsidRDefault="00790417" w:rsidP="00790417">
      <w:pPr>
        <w:shd w:val="clear" w:color="auto" w:fill="FFFFFF"/>
        <w:ind w:left="1844" w:firstLine="1701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∑(</w:t>
      </w:r>
      <w:r>
        <w:rPr>
          <w:b/>
          <w:color w:val="000000"/>
          <w:spacing w:val="-1"/>
          <w:sz w:val="32"/>
          <w:szCs w:val="32"/>
          <w:lang w:val="en-US"/>
        </w:rPr>
        <w:t>a</w:t>
      </w:r>
      <w:r>
        <w:rPr>
          <w:b/>
          <w:color w:val="000000"/>
          <w:spacing w:val="-1"/>
          <w:sz w:val="28"/>
          <w:szCs w:val="28"/>
        </w:rPr>
        <w:t xml:space="preserve">  </w:t>
      </w:r>
      <w:r>
        <w:rPr>
          <w:b/>
          <w:color w:val="000000"/>
          <w:spacing w:val="-1"/>
          <w:sz w:val="24"/>
          <w:szCs w:val="24"/>
        </w:rPr>
        <w:t>х</w:t>
      </w:r>
      <w:r>
        <w:rPr>
          <w:b/>
          <w:color w:val="000000"/>
          <w:spacing w:val="-1"/>
          <w:sz w:val="28"/>
          <w:szCs w:val="28"/>
        </w:rPr>
        <w:t xml:space="preserve">  </w:t>
      </w:r>
      <w:r>
        <w:rPr>
          <w:b/>
          <w:color w:val="000000"/>
          <w:spacing w:val="-1"/>
          <w:sz w:val="32"/>
          <w:szCs w:val="32"/>
        </w:rPr>
        <w:t>в</w:t>
      </w:r>
      <w:r>
        <w:rPr>
          <w:b/>
          <w:color w:val="000000"/>
          <w:spacing w:val="-1"/>
          <w:sz w:val="28"/>
          <w:szCs w:val="28"/>
        </w:rPr>
        <w:t>)</w:t>
      </w:r>
      <w:r>
        <w:rPr>
          <w:b/>
          <w:color w:val="000000"/>
          <w:spacing w:val="-1"/>
          <w:sz w:val="28"/>
          <w:szCs w:val="28"/>
          <w:vertAlign w:val="subscript"/>
          <w:lang w:val="en-US"/>
        </w:rPr>
        <w:t>n</w:t>
      </w:r>
      <w:r>
        <w:rPr>
          <w:b/>
          <w:color w:val="000000"/>
          <w:spacing w:val="-1"/>
          <w:sz w:val="28"/>
          <w:szCs w:val="28"/>
        </w:rPr>
        <w:t xml:space="preserve">  х  52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>где:</w:t>
      </w:r>
    </w:p>
    <w:p w:rsidR="00790417" w:rsidRDefault="00790417" w:rsidP="00790417">
      <w:pPr>
        <w:shd w:val="clear" w:color="auto" w:fill="FFFFFF"/>
        <w:ind w:firstLine="1701"/>
        <w:rPr>
          <w:b/>
        </w:rPr>
      </w:pPr>
      <w:r>
        <w:t xml:space="preserve">                                           </w:t>
      </w:r>
      <w:r>
        <w:rPr>
          <w:b/>
          <w:lang w:val="en-US"/>
        </w:rPr>
        <w:t>n</w:t>
      </w:r>
      <w:r>
        <w:rPr>
          <w:b/>
        </w:rPr>
        <w:t xml:space="preserve">= </w:t>
      </w:r>
      <w:proofErr w:type="gramStart"/>
      <w:r>
        <w:rPr>
          <w:b/>
        </w:rPr>
        <w:t xml:space="preserve">1  </w:t>
      </w:r>
      <w:r>
        <w:rPr>
          <w:b/>
          <w:lang w:val="en-US"/>
        </w:rPr>
        <w:t>n</w:t>
      </w:r>
      <w:proofErr w:type="gramEnd"/>
      <w:r>
        <w:rPr>
          <w:b/>
        </w:rPr>
        <w:t>= 1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Стп</w:t>
      </w:r>
      <w:proofErr w:type="spellEnd"/>
      <w:r>
        <w:rPr>
          <w:color w:val="000000"/>
          <w:sz w:val="24"/>
          <w:szCs w:val="24"/>
        </w:rPr>
        <w:t xml:space="preserve"> - стоимость 1 </w:t>
      </w:r>
      <w:proofErr w:type="spellStart"/>
      <w:r>
        <w:rPr>
          <w:color w:val="000000"/>
          <w:sz w:val="24"/>
          <w:szCs w:val="24"/>
        </w:rPr>
        <w:t>ученико</w:t>
      </w:r>
      <w:proofErr w:type="spellEnd"/>
      <w:r>
        <w:rPr>
          <w:color w:val="000000"/>
          <w:sz w:val="24"/>
          <w:szCs w:val="24"/>
        </w:rPr>
        <w:t>-часа;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52 - количество недель в календарном году;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34 - количество недель в учебном году;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ФОТаз</w:t>
      </w:r>
      <w:proofErr w:type="spellEnd"/>
      <w:r>
        <w:rPr>
          <w:color w:val="000000"/>
          <w:sz w:val="24"/>
          <w:szCs w:val="24"/>
        </w:rPr>
        <w:t xml:space="preserve"> - часть фонда оплаты труда, отведённая на оплату часов </w:t>
      </w:r>
      <w:r>
        <w:rPr>
          <w:color w:val="000000"/>
          <w:spacing w:val="-1"/>
          <w:sz w:val="24"/>
          <w:szCs w:val="24"/>
        </w:rPr>
        <w:t>аудиторной занятости педагогического персонала, непосредственно осуществляющего учебный процесс;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 xml:space="preserve"> - количество обучающихся в классах на начало очередного учебного года;</w:t>
      </w:r>
    </w:p>
    <w:p w:rsidR="00790417" w:rsidRDefault="00790417" w:rsidP="00790417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 - годовое количество часов по учебному плану в классах с учетом деления классов на группы; </w:t>
      </w:r>
    </w:p>
    <w:p w:rsidR="00790417" w:rsidRDefault="00790417" w:rsidP="00790417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en-US"/>
        </w:rPr>
        <w:t>n</w:t>
      </w:r>
      <w:r>
        <w:rPr>
          <w:spacing w:val="-3"/>
          <w:sz w:val="24"/>
          <w:szCs w:val="24"/>
        </w:rPr>
        <w:t>= 1, 2, 3, 4, 5, 6, 7, 8, 9, 10, 11 классы.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17. Учебный план разрабатывается учреждением самостоятельно. Максимальная учебная нагрузка обучающихся не может </w:t>
      </w:r>
      <w:r>
        <w:rPr>
          <w:color w:val="000000"/>
          <w:spacing w:val="4"/>
          <w:sz w:val="24"/>
          <w:szCs w:val="24"/>
        </w:rPr>
        <w:t xml:space="preserve">превышать норм, установленных федеральным базисным учебным </w:t>
      </w:r>
      <w:r>
        <w:rPr>
          <w:color w:val="000000"/>
          <w:spacing w:val="-1"/>
          <w:sz w:val="24"/>
          <w:szCs w:val="24"/>
        </w:rPr>
        <w:t>планом и санитарными правилами и нормами.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65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18.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Специальная   часть   фонда   оплаты   труда   педагогического персонала, непосредственно осуществляющего учебный процесс (</w:t>
      </w:r>
      <w:proofErr w:type="spellStart"/>
      <w:r>
        <w:rPr>
          <w:color w:val="000000"/>
          <w:spacing w:val="1"/>
          <w:sz w:val="24"/>
          <w:szCs w:val="24"/>
        </w:rPr>
        <w:t>ФОТс</w:t>
      </w:r>
      <w:proofErr w:type="spellEnd"/>
      <w:r>
        <w:rPr>
          <w:color w:val="000000"/>
          <w:spacing w:val="1"/>
          <w:sz w:val="24"/>
          <w:szCs w:val="24"/>
        </w:rPr>
        <w:t xml:space="preserve">), </w:t>
      </w:r>
      <w:r>
        <w:rPr>
          <w:color w:val="000000"/>
          <w:spacing w:val="-1"/>
          <w:sz w:val="24"/>
          <w:szCs w:val="24"/>
        </w:rPr>
        <w:t xml:space="preserve"> включает в себя: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выплаты компенсационного характера, предусмотренные Трудовым </w:t>
      </w:r>
      <w:r>
        <w:rPr>
          <w:color w:val="000000"/>
          <w:sz w:val="24"/>
          <w:szCs w:val="24"/>
        </w:rPr>
        <w:t xml:space="preserve">кодексом Российской Федерации,  нормативными актами Саратовской области и </w:t>
      </w:r>
      <w:r>
        <w:rPr>
          <w:color w:val="000000"/>
          <w:spacing w:val="8"/>
          <w:sz w:val="24"/>
          <w:szCs w:val="24"/>
        </w:rPr>
        <w:t xml:space="preserve">рассчитываются учреждением </w:t>
      </w:r>
      <w:r>
        <w:rPr>
          <w:color w:val="000000"/>
          <w:spacing w:val="-1"/>
          <w:sz w:val="24"/>
          <w:szCs w:val="24"/>
        </w:rPr>
        <w:t>самостоятельно в соответствии с приложением № 1;</w:t>
      </w:r>
      <w:r>
        <w:rPr>
          <w:color w:val="000000"/>
          <w:spacing w:val="9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доплаты за наличие почетного звания, государственных наград, учёные степени устанавливаются в соответствии с Законом Саратовской области «Об образовании». 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6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19.</w:t>
      </w:r>
      <w:r>
        <w:rPr>
          <w:color w:val="000000"/>
          <w:sz w:val="24"/>
          <w:szCs w:val="24"/>
        </w:rPr>
        <w:t xml:space="preserve"> Повышающий   коэффициент   за   особенность,   сложность   и </w:t>
      </w:r>
      <w:r>
        <w:rPr>
          <w:color w:val="000000"/>
          <w:spacing w:val="3"/>
          <w:sz w:val="24"/>
          <w:szCs w:val="24"/>
        </w:rPr>
        <w:t xml:space="preserve">приоритетность предмета в зависимости от специфики образовательной  </w:t>
      </w:r>
      <w:r>
        <w:rPr>
          <w:color w:val="000000"/>
          <w:spacing w:val="5"/>
          <w:sz w:val="24"/>
          <w:szCs w:val="24"/>
        </w:rPr>
        <w:t xml:space="preserve">программы данного учреждения (К) определяется  самостоятельно на основании </w:t>
      </w:r>
      <w:r>
        <w:rPr>
          <w:color w:val="000000"/>
          <w:sz w:val="24"/>
          <w:szCs w:val="24"/>
        </w:rPr>
        <w:t>следующих критериев: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включение предмета в государственную (итоговую) аттестацию</w:t>
      </w:r>
      <w:r>
        <w:rPr>
          <w:color w:val="000000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дополнительная нагрузка педагога, связанная с подготовкой к урокам </w:t>
      </w:r>
      <w:r>
        <w:rPr>
          <w:color w:val="000000"/>
          <w:sz w:val="24"/>
          <w:szCs w:val="24"/>
        </w:rPr>
        <w:t xml:space="preserve">(проверка тетрадей; формирование в кабинете базы наглядных пособий и дидактических материалов; обеспечение работы кабинета (лаборатории) и техники безопасности в них; большая информативная емкость предмета; постоянное обновление содержания; наличие большого количества </w:t>
      </w:r>
      <w:r>
        <w:rPr>
          <w:color w:val="000000"/>
          <w:spacing w:val="-1"/>
          <w:sz w:val="24"/>
          <w:szCs w:val="24"/>
        </w:rPr>
        <w:t xml:space="preserve">информационных источников (например, литература, история, география); </w:t>
      </w:r>
      <w:r>
        <w:rPr>
          <w:color w:val="000000"/>
          <w:spacing w:val="5"/>
          <w:sz w:val="24"/>
          <w:szCs w:val="24"/>
        </w:rPr>
        <w:t xml:space="preserve">необходимость подготовки лабораторного, демонстрационного </w:t>
      </w:r>
      <w:r>
        <w:rPr>
          <w:color w:val="000000"/>
          <w:spacing w:val="-1"/>
          <w:sz w:val="24"/>
          <w:szCs w:val="24"/>
        </w:rPr>
        <w:t>оборудования и т.д.);</w:t>
      </w:r>
    </w:p>
    <w:p w:rsidR="00790417" w:rsidRDefault="00790417" w:rsidP="00790417">
      <w:pPr>
        <w:shd w:val="clear" w:color="auto" w:fill="FFFFFF"/>
        <w:tabs>
          <w:tab w:val="left" w:pos="709"/>
          <w:tab w:val="left" w:pos="2501"/>
          <w:tab w:val="left" w:pos="3821"/>
          <w:tab w:val="left" w:pos="5198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дополнительная </w:t>
      </w:r>
      <w:r>
        <w:rPr>
          <w:color w:val="000000"/>
          <w:spacing w:val="-2"/>
          <w:sz w:val="24"/>
          <w:szCs w:val="24"/>
        </w:rPr>
        <w:t>нагрузка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педагога,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обусловленная </w:t>
      </w:r>
      <w:r>
        <w:rPr>
          <w:color w:val="000000"/>
          <w:spacing w:val="5"/>
          <w:sz w:val="24"/>
          <w:szCs w:val="24"/>
        </w:rPr>
        <w:t xml:space="preserve">неблагоприятными условиями для его здоровья (например, химия, </w:t>
      </w:r>
      <w:r>
        <w:rPr>
          <w:color w:val="000000"/>
          <w:spacing w:val="2"/>
          <w:sz w:val="24"/>
          <w:szCs w:val="24"/>
        </w:rPr>
        <w:t xml:space="preserve">биология, физика), возрастными особенностями учащихся </w:t>
      </w:r>
      <w:r>
        <w:rPr>
          <w:sz w:val="24"/>
          <w:szCs w:val="24"/>
        </w:rPr>
        <w:t>и особенности, связанные с их развитием</w:t>
      </w:r>
      <w:r>
        <w:rPr>
          <w:color w:val="000000"/>
          <w:spacing w:val="2"/>
          <w:sz w:val="24"/>
          <w:szCs w:val="24"/>
        </w:rPr>
        <w:t xml:space="preserve"> (начальная </w:t>
      </w:r>
      <w:r>
        <w:rPr>
          <w:color w:val="000000"/>
          <w:spacing w:val="-3"/>
          <w:sz w:val="24"/>
          <w:szCs w:val="24"/>
        </w:rPr>
        <w:t>школа);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специфика образовательной программы учреждения, определяемая концепцией программы развития, и учёт вклада данного предмета в её реализацию</w:t>
      </w:r>
      <w:r>
        <w:rPr>
          <w:color w:val="000000"/>
          <w:spacing w:val="-3"/>
          <w:sz w:val="24"/>
          <w:szCs w:val="24"/>
        </w:rPr>
        <w:t>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07"/>
          <w:tab w:val="left" w:pos="6446"/>
        </w:tabs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>
        <w:rPr>
          <w:sz w:val="24"/>
          <w:szCs w:val="24"/>
        </w:rPr>
        <w:t>Повышающие коэффициенты за сложность и приоритетность предмета устанавливаются в размере: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предметы по программам углубленного изучения – до 1,06;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предметы, изучаемые по программам профильного уровня, предметы, изучаемые в рамках использования технологий развивающего обучения (Л.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Давыдова) – до 1,05;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русский язык, литература, иностранный язык, математика – до 1,04;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история, обществознание, география, биология, информатика, физика, химия, 1 - 4 классы начальной школы – до 1,03;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право, экономика, технология– до 1,02;</w:t>
      </w:r>
    </w:p>
    <w:p w:rsidR="00790417" w:rsidRDefault="00790417" w:rsidP="0079041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астрономия, физическое воспитание, ИЗО, музыка, черчение, ОБЖ, психология, ознакомление с окружающим миром, природоведение – 1,0.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907"/>
          <w:tab w:val="left" w:pos="644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20.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Повышающий коэффициент за квалификационную категорию </w:t>
      </w:r>
      <w:r>
        <w:rPr>
          <w:color w:val="000000"/>
          <w:spacing w:val="-1"/>
          <w:sz w:val="24"/>
          <w:szCs w:val="24"/>
        </w:rPr>
        <w:t>педагога (А) составляет:</w:t>
      </w:r>
      <w:r>
        <w:rPr>
          <w:color w:val="000000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1,05 - для педагогических работников, имеющих вторую категорию; 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1,10 - для педагогических работников, имеющих первую категорию; 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1,15- для педагогических работников, имеющих высшую категорию.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VI</w:t>
      </w:r>
      <w:r>
        <w:rPr>
          <w:b/>
          <w:color w:val="000000"/>
          <w:spacing w:val="-2"/>
          <w:sz w:val="24"/>
          <w:szCs w:val="24"/>
        </w:rPr>
        <w:t xml:space="preserve">. Расчет окладов педагогических работников, непосредственно 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осуществляющих учебный процесс</w:t>
      </w:r>
    </w:p>
    <w:p w:rsidR="00790417" w:rsidRDefault="00790417" w:rsidP="00790417">
      <w:pPr>
        <w:shd w:val="clear" w:color="auto" w:fill="FFFFFF"/>
        <w:tabs>
          <w:tab w:val="left" w:pos="709"/>
          <w:tab w:val="left" w:pos="1584"/>
          <w:tab w:val="left" w:pos="3528"/>
          <w:tab w:val="left" w:pos="4982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21. Оклад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педагогического </w:t>
      </w:r>
      <w:r>
        <w:rPr>
          <w:color w:val="000000"/>
          <w:spacing w:val="-4"/>
          <w:sz w:val="24"/>
          <w:szCs w:val="24"/>
        </w:rPr>
        <w:t>работника,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непосредственно </w:t>
      </w:r>
      <w:r>
        <w:rPr>
          <w:color w:val="000000"/>
          <w:spacing w:val="-2"/>
          <w:sz w:val="24"/>
          <w:szCs w:val="24"/>
        </w:rPr>
        <w:t>осуществляющего учебный процесс, рассчитывается по формуле:</w:t>
      </w:r>
    </w:p>
    <w:p w:rsidR="00790417" w:rsidRDefault="00790417" w:rsidP="00790417">
      <w:pPr>
        <w:shd w:val="clear" w:color="auto" w:fill="FFFFFF"/>
        <w:tabs>
          <w:tab w:val="left" w:pos="4382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11"/>
          <w:sz w:val="24"/>
          <w:szCs w:val="24"/>
        </w:rPr>
        <w:t>О=</w:t>
      </w:r>
      <w:proofErr w:type="spellStart"/>
      <w:r>
        <w:rPr>
          <w:b/>
          <w:color w:val="000000"/>
          <w:spacing w:val="11"/>
          <w:sz w:val="24"/>
          <w:szCs w:val="24"/>
        </w:rPr>
        <w:t>Стп</w:t>
      </w:r>
      <w:proofErr w:type="spellEnd"/>
      <w:r>
        <w:rPr>
          <w:b/>
          <w:color w:val="000000"/>
          <w:spacing w:val="11"/>
          <w:sz w:val="24"/>
          <w:szCs w:val="24"/>
        </w:rPr>
        <w:t xml:space="preserve"> х У х </w:t>
      </w:r>
      <w:proofErr w:type="spellStart"/>
      <w:r>
        <w:rPr>
          <w:b/>
          <w:color w:val="000000"/>
          <w:spacing w:val="11"/>
          <w:sz w:val="24"/>
          <w:szCs w:val="24"/>
        </w:rPr>
        <w:t>Чаз</w:t>
      </w:r>
      <w:proofErr w:type="spellEnd"/>
      <w:r>
        <w:rPr>
          <w:b/>
          <w:color w:val="000000"/>
          <w:spacing w:val="11"/>
          <w:sz w:val="24"/>
          <w:szCs w:val="24"/>
        </w:rPr>
        <w:t xml:space="preserve"> х К х </w:t>
      </w:r>
      <w:proofErr w:type="gramStart"/>
      <w:r>
        <w:rPr>
          <w:b/>
          <w:color w:val="000000"/>
          <w:spacing w:val="11"/>
          <w:sz w:val="24"/>
          <w:szCs w:val="24"/>
        </w:rPr>
        <w:t xml:space="preserve">А </w:t>
      </w:r>
      <w:r>
        <w:rPr>
          <w:b/>
          <w:spacing w:val="11"/>
          <w:sz w:val="24"/>
          <w:szCs w:val="24"/>
        </w:rPr>
        <w:t xml:space="preserve"> +</w:t>
      </w:r>
      <w:proofErr w:type="gramEnd"/>
      <w:r>
        <w:rPr>
          <w:b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11"/>
          <w:sz w:val="24"/>
          <w:szCs w:val="24"/>
        </w:rPr>
        <w:t>Днз</w:t>
      </w:r>
      <w:proofErr w:type="spellEnd"/>
      <w:r>
        <w:rPr>
          <w:b/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, где:</w:t>
      </w:r>
      <w:r>
        <w:rPr>
          <w:color w:val="000000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tabs>
          <w:tab w:val="left" w:pos="709"/>
          <w:tab w:val="left" w:pos="643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  <w:t xml:space="preserve">О - оклад педагогического работника, непосредственно </w:t>
      </w:r>
      <w:r>
        <w:rPr>
          <w:color w:val="000000"/>
          <w:spacing w:val="-2"/>
          <w:sz w:val="24"/>
          <w:szCs w:val="24"/>
        </w:rPr>
        <w:t>осуществляющего учебный процесс;</w:t>
      </w:r>
      <w:r>
        <w:rPr>
          <w:color w:val="000000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Стп</w:t>
      </w:r>
      <w:proofErr w:type="spellEnd"/>
      <w:r>
        <w:rPr>
          <w:color w:val="000000"/>
          <w:spacing w:val="-1"/>
          <w:sz w:val="24"/>
          <w:szCs w:val="24"/>
        </w:rPr>
        <w:t xml:space="preserve"> - расчетная стоимость </w:t>
      </w:r>
      <w:proofErr w:type="spellStart"/>
      <w:r>
        <w:rPr>
          <w:color w:val="000000"/>
          <w:spacing w:val="-1"/>
          <w:sz w:val="24"/>
          <w:szCs w:val="24"/>
        </w:rPr>
        <w:t>ученико</w:t>
      </w:r>
      <w:proofErr w:type="spellEnd"/>
      <w:r>
        <w:rPr>
          <w:color w:val="000000"/>
          <w:spacing w:val="-1"/>
          <w:sz w:val="24"/>
          <w:szCs w:val="24"/>
        </w:rPr>
        <w:t>-часа (руб./</w:t>
      </w:r>
      <w:proofErr w:type="spellStart"/>
      <w:r>
        <w:rPr>
          <w:color w:val="000000"/>
          <w:spacing w:val="-1"/>
          <w:sz w:val="24"/>
          <w:szCs w:val="24"/>
        </w:rPr>
        <w:t>ученико</w:t>
      </w:r>
      <w:proofErr w:type="spellEnd"/>
      <w:r>
        <w:rPr>
          <w:color w:val="000000"/>
          <w:spacing w:val="-1"/>
          <w:sz w:val="24"/>
          <w:szCs w:val="24"/>
        </w:rPr>
        <w:t>-час);</w:t>
      </w:r>
    </w:p>
    <w:p w:rsidR="00790417" w:rsidRDefault="00790417" w:rsidP="0079041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 - количество обучающихся по предмету в каждом классе </w:t>
      </w:r>
      <w:r>
        <w:rPr>
          <w:spacing w:val="-1"/>
          <w:sz w:val="24"/>
          <w:szCs w:val="24"/>
        </w:rPr>
        <w:t xml:space="preserve">(при расчете окладов педагогических работников, осуществляющих индивидуальное обучение, используется средняя наполняемость классов на соответствующей ступени обучения); </w:t>
      </w:r>
    </w:p>
    <w:p w:rsidR="00790417" w:rsidRDefault="00790417" w:rsidP="0079041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Количество обучающихся по предмету в каждом классе  малокомплектных и приравненных к ним школах определяется по средней наполняемости класса по образовательному учреждению; 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Чаз</w:t>
      </w:r>
      <w:proofErr w:type="spellEnd"/>
      <w:r>
        <w:rPr>
          <w:color w:val="000000"/>
          <w:sz w:val="24"/>
          <w:szCs w:val="24"/>
        </w:rPr>
        <w:t xml:space="preserve"> - количество часов по предмету по учебному плану в месяц в </w:t>
      </w:r>
      <w:r>
        <w:rPr>
          <w:color w:val="000000"/>
          <w:spacing w:val="-2"/>
          <w:sz w:val="24"/>
          <w:szCs w:val="24"/>
        </w:rPr>
        <w:t>каждом классе;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- повышающий коэффициент за сложность и приоритетность </w:t>
      </w:r>
      <w:r>
        <w:rPr>
          <w:color w:val="000000"/>
          <w:spacing w:val="4"/>
          <w:sz w:val="24"/>
          <w:szCs w:val="24"/>
        </w:rPr>
        <w:t xml:space="preserve">предмета в зависимости от специфики образовательной программы </w:t>
      </w:r>
      <w:r>
        <w:rPr>
          <w:color w:val="000000"/>
          <w:spacing w:val="-1"/>
          <w:sz w:val="24"/>
          <w:szCs w:val="24"/>
        </w:rPr>
        <w:t>данного учреждения;</w:t>
      </w:r>
    </w:p>
    <w:p w:rsidR="00790417" w:rsidRDefault="00790417" w:rsidP="00790417">
      <w:pPr>
        <w:shd w:val="clear" w:color="auto" w:fill="FFFFFF"/>
        <w:tabs>
          <w:tab w:val="left" w:pos="709"/>
          <w:tab w:val="left" w:pos="4618"/>
        </w:tabs>
        <w:jc w:val="both"/>
        <w:rPr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А - повышающий коэффициент за квалификационную категорию </w:t>
      </w:r>
      <w:r>
        <w:rPr>
          <w:color w:val="000000"/>
          <w:spacing w:val="-3"/>
          <w:sz w:val="24"/>
          <w:szCs w:val="24"/>
        </w:rPr>
        <w:t>педагога;</w:t>
      </w:r>
      <w:r>
        <w:rPr>
          <w:spacing w:val="-3"/>
          <w:sz w:val="24"/>
          <w:szCs w:val="24"/>
        </w:rPr>
        <w:tab/>
        <w:t xml:space="preserve"> </w:t>
      </w:r>
    </w:p>
    <w:p w:rsidR="00790417" w:rsidRDefault="00790417" w:rsidP="00790417">
      <w:pPr>
        <w:shd w:val="clear" w:color="auto" w:fill="FFFFFF"/>
        <w:tabs>
          <w:tab w:val="left" w:pos="709"/>
          <w:tab w:val="left" w:pos="4618"/>
        </w:tabs>
        <w:jc w:val="both"/>
        <w:rPr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proofErr w:type="spellStart"/>
      <w:r>
        <w:rPr>
          <w:color w:val="000000"/>
          <w:spacing w:val="-4"/>
          <w:sz w:val="24"/>
          <w:szCs w:val="24"/>
        </w:rPr>
        <w:t>Днз</w:t>
      </w:r>
      <w:proofErr w:type="spellEnd"/>
      <w:r>
        <w:rPr>
          <w:color w:val="000000"/>
          <w:spacing w:val="-4"/>
          <w:sz w:val="24"/>
          <w:szCs w:val="24"/>
        </w:rPr>
        <w:t xml:space="preserve"> - доплата за неаудиторную занятость (определена в приложении № 2).           </w:t>
      </w:r>
      <w:r>
        <w:rPr>
          <w:spacing w:val="-3"/>
          <w:sz w:val="24"/>
          <w:szCs w:val="24"/>
        </w:rPr>
        <w:t xml:space="preserve"> </w:t>
      </w:r>
    </w:p>
    <w:p w:rsidR="00790417" w:rsidRDefault="00790417" w:rsidP="00790417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Если педагог ведет несколько предметов в разных классах, то его </w:t>
      </w:r>
      <w:r>
        <w:rPr>
          <w:color w:val="000000"/>
          <w:spacing w:val="4"/>
          <w:sz w:val="24"/>
          <w:szCs w:val="24"/>
        </w:rPr>
        <w:t xml:space="preserve">оклад рассчитывается как сумма оплат труда по каждому предмету и </w:t>
      </w:r>
      <w:r>
        <w:rPr>
          <w:color w:val="000000"/>
          <w:spacing w:val="-3"/>
          <w:sz w:val="24"/>
          <w:szCs w:val="24"/>
        </w:rPr>
        <w:t>классу.</w:t>
      </w:r>
    </w:p>
    <w:p w:rsidR="00790417" w:rsidRDefault="00790417" w:rsidP="007904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0417" w:rsidRDefault="00790417" w:rsidP="007904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Гарантии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работникам  общеобразовательных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учреждений </w:t>
      </w:r>
    </w:p>
    <w:p w:rsidR="00790417" w:rsidRDefault="00790417" w:rsidP="007904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0417" w:rsidRDefault="00790417" w:rsidP="007904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Заработная плата молодым специалистам с педагогическим образованием в общеобразовательных учреждениях устанавливается на уровне средней заработной платы педагогических работников в общеобразовательных учреждениях за счет выплаты надбавки за период установления стимулирующей выплаты по показателям работы на основе индивидуальных достижений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VIII</w:t>
      </w:r>
      <w:proofErr w:type="gramStart"/>
      <w:r>
        <w:rPr>
          <w:b/>
          <w:color w:val="000000"/>
          <w:spacing w:val="-2"/>
          <w:sz w:val="24"/>
          <w:szCs w:val="24"/>
        </w:rPr>
        <w:t>.  Распределение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стимулирующей части фонда оплаты труда </w:t>
      </w:r>
      <w:r>
        <w:rPr>
          <w:b/>
          <w:color w:val="000000"/>
          <w:spacing w:val="-1"/>
          <w:sz w:val="24"/>
          <w:szCs w:val="24"/>
        </w:rPr>
        <w:t>учреждения</w:t>
      </w:r>
    </w:p>
    <w:p w:rsidR="00790417" w:rsidRDefault="00790417" w:rsidP="00790417">
      <w:pPr>
        <w:shd w:val="clear" w:color="auto" w:fill="FFFFFF"/>
        <w:jc w:val="center"/>
      </w:pPr>
    </w:p>
    <w:p w:rsidR="00790417" w:rsidRDefault="00790417" w:rsidP="00790417">
      <w:pPr>
        <w:shd w:val="clear" w:color="auto" w:fill="FFFFFF"/>
        <w:tabs>
          <w:tab w:val="left" w:pos="709"/>
          <w:tab w:val="left" w:pos="893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23. </w:t>
      </w:r>
      <w:r>
        <w:rPr>
          <w:color w:val="000000"/>
          <w:spacing w:val="1"/>
          <w:sz w:val="24"/>
          <w:szCs w:val="24"/>
        </w:rPr>
        <w:t>Система стимулирующих выплат работникам учреждения</w:t>
      </w:r>
      <w:r>
        <w:rPr>
          <w:color w:val="000000"/>
          <w:spacing w:val="6"/>
          <w:sz w:val="24"/>
          <w:szCs w:val="24"/>
        </w:rPr>
        <w:t xml:space="preserve"> включает в себя поощрительные выплаты по результатам </w:t>
      </w:r>
      <w:r>
        <w:rPr>
          <w:color w:val="000000"/>
          <w:spacing w:val="1"/>
          <w:sz w:val="24"/>
          <w:szCs w:val="24"/>
        </w:rPr>
        <w:t xml:space="preserve">труда (премии), доплаты </w:t>
      </w:r>
      <w:r>
        <w:rPr>
          <w:color w:val="000000"/>
          <w:spacing w:val="3"/>
          <w:sz w:val="24"/>
          <w:szCs w:val="24"/>
        </w:rPr>
        <w:t xml:space="preserve"> за наличие почетного звания, государственных наград и </w:t>
      </w:r>
      <w:r>
        <w:rPr>
          <w:color w:val="000000"/>
          <w:spacing w:val="2"/>
          <w:sz w:val="24"/>
          <w:szCs w:val="24"/>
        </w:rPr>
        <w:t>учёной степени в соответствии с Законом Саратовской области «Об образовании».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Основными критериями для осуществления поощрительных выплат при разработке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показателей эффективности труда работников учреждения являются: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качество и общедоступность общего образования;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обеспечение современных условий для осуществления учебного процесса;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формирование системы воспитательной работы.</w:t>
      </w:r>
    </w:p>
    <w:p w:rsidR="00790417" w:rsidRDefault="00790417" w:rsidP="007904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Размеры, порядок и условия осуществления поощрительных</w:t>
      </w:r>
      <w:r>
        <w:rPr>
          <w:rFonts w:ascii="Times New Roman" w:hAnsi="Times New Roman" w:cs="Times New Roman"/>
          <w:sz w:val="24"/>
          <w:szCs w:val="24"/>
        </w:rPr>
        <w:t xml:space="preserve"> выплат по результатам труда, включая показатели эффективности труда для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  определяются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локальных правовых актах учреждения, принимаемых работодателем по согласованию с профсоюзным органом и (или) в коллективных договорах. </w:t>
      </w:r>
    </w:p>
    <w:p w:rsidR="00790417" w:rsidRDefault="00790417" w:rsidP="00790417">
      <w:pPr>
        <w:shd w:val="clear" w:color="auto" w:fill="FFFFFF"/>
        <w:tabs>
          <w:tab w:val="left" w:pos="709"/>
          <w:tab w:val="left" w:pos="893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</w:p>
    <w:p w:rsidR="00790417" w:rsidRDefault="00790417" w:rsidP="00790417">
      <w:pPr>
        <w:shd w:val="clear" w:color="auto" w:fill="FFFFFF"/>
        <w:ind w:firstLine="709"/>
        <w:jc w:val="center"/>
        <w:rPr>
          <w:b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IX</w:t>
      </w:r>
      <w:r>
        <w:rPr>
          <w:b/>
          <w:color w:val="000000"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Расчет оплаты труда руководящих работников учреждения</w:t>
      </w:r>
    </w:p>
    <w:p w:rsidR="00790417" w:rsidRDefault="00790417" w:rsidP="00790417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Оплата труда руководителя образовательного учреждения </w:t>
      </w:r>
      <w:r>
        <w:rPr>
          <w:color w:val="000000"/>
          <w:spacing w:val="-1"/>
          <w:sz w:val="24"/>
          <w:szCs w:val="24"/>
        </w:rPr>
        <w:t xml:space="preserve">устанавливается Управлением образования  на основании трудового договора, исходя из </w:t>
      </w:r>
      <w:r>
        <w:rPr>
          <w:color w:val="000000"/>
          <w:spacing w:val="9"/>
          <w:sz w:val="24"/>
          <w:szCs w:val="24"/>
        </w:rPr>
        <w:t xml:space="preserve">средней заработной платы педагогических работников данного </w:t>
      </w:r>
      <w:r>
        <w:rPr>
          <w:color w:val="000000"/>
          <w:sz w:val="24"/>
          <w:szCs w:val="24"/>
        </w:rPr>
        <w:t>учреждения и группы оплаты труда, по следующей формуле:</w:t>
      </w:r>
    </w:p>
    <w:p w:rsidR="00790417" w:rsidRDefault="00790417" w:rsidP="007904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proofErr w:type="spellStart"/>
      <w:r>
        <w:rPr>
          <w:b/>
          <w:color w:val="000000"/>
          <w:spacing w:val="1"/>
          <w:sz w:val="24"/>
          <w:szCs w:val="24"/>
        </w:rPr>
        <w:t>ЗПр</w:t>
      </w:r>
      <w:proofErr w:type="spellEnd"/>
      <w:r>
        <w:rPr>
          <w:b/>
          <w:color w:val="000000"/>
          <w:spacing w:val="1"/>
          <w:sz w:val="24"/>
          <w:szCs w:val="24"/>
        </w:rPr>
        <w:t xml:space="preserve"> = </w:t>
      </w:r>
      <w:proofErr w:type="spellStart"/>
      <w:r>
        <w:rPr>
          <w:b/>
          <w:color w:val="000000"/>
          <w:spacing w:val="1"/>
          <w:sz w:val="24"/>
          <w:szCs w:val="24"/>
        </w:rPr>
        <w:t>ЗПпср</w:t>
      </w:r>
      <w:proofErr w:type="spellEnd"/>
      <w:r>
        <w:rPr>
          <w:b/>
          <w:color w:val="000000"/>
          <w:spacing w:val="1"/>
          <w:sz w:val="24"/>
          <w:szCs w:val="24"/>
        </w:rPr>
        <w:t xml:space="preserve"> х К</w:t>
      </w:r>
      <w:r>
        <w:rPr>
          <w:color w:val="000000"/>
          <w:spacing w:val="1"/>
          <w:sz w:val="24"/>
          <w:szCs w:val="24"/>
        </w:rPr>
        <w:t>, где:</w:t>
      </w:r>
    </w:p>
    <w:p w:rsidR="00790417" w:rsidRDefault="00790417" w:rsidP="007904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ЗПр</w:t>
      </w:r>
      <w:proofErr w:type="spellEnd"/>
      <w:r>
        <w:rPr>
          <w:color w:val="000000"/>
          <w:sz w:val="24"/>
          <w:szCs w:val="24"/>
        </w:rPr>
        <w:t xml:space="preserve"> - заработная плата руководителя образовательного учреждения;</w:t>
      </w:r>
    </w:p>
    <w:p w:rsidR="00790417" w:rsidRDefault="00790417" w:rsidP="00790417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ЗПпср</w:t>
      </w:r>
      <w:proofErr w:type="spellEnd"/>
      <w:r>
        <w:rPr>
          <w:color w:val="000000"/>
          <w:spacing w:val="4"/>
          <w:sz w:val="24"/>
          <w:szCs w:val="24"/>
        </w:rPr>
        <w:t xml:space="preserve"> - средняя заработная плата педагогических работников </w:t>
      </w:r>
      <w:r>
        <w:rPr>
          <w:color w:val="000000"/>
          <w:spacing w:val="-1"/>
          <w:sz w:val="24"/>
          <w:szCs w:val="24"/>
        </w:rPr>
        <w:t>данного учреждения;</w:t>
      </w:r>
    </w:p>
    <w:p w:rsidR="00790417" w:rsidRDefault="00790417" w:rsidP="00790417">
      <w:pPr>
        <w:shd w:val="clear" w:color="auto" w:fill="FFFFFF"/>
        <w:ind w:firstLine="85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 - коэффициент по группам оплаты труда руководителей </w:t>
      </w:r>
      <w:r>
        <w:rPr>
          <w:color w:val="000000"/>
          <w:spacing w:val="1"/>
          <w:sz w:val="24"/>
          <w:szCs w:val="24"/>
        </w:rPr>
        <w:t>образовательных учреждений.</w:t>
      </w:r>
    </w:p>
    <w:p w:rsidR="00790417" w:rsidRDefault="00790417" w:rsidP="00790417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Повышающие коэффициенты, у</w:t>
      </w:r>
      <w:r>
        <w:rPr>
          <w:color w:val="000000"/>
          <w:spacing w:val="13"/>
          <w:sz w:val="24"/>
          <w:szCs w:val="24"/>
        </w:rPr>
        <w:t xml:space="preserve">становленные в зависимости от групп оплаты труда </w:t>
      </w:r>
      <w:r>
        <w:rPr>
          <w:color w:val="000000"/>
          <w:spacing w:val="-1"/>
          <w:sz w:val="24"/>
          <w:szCs w:val="24"/>
        </w:rPr>
        <w:t>руководителей  образовательных учреждений: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1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группа - коэффициент 3,0; </w:t>
      </w:r>
    </w:p>
    <w:p w:rsidR="00790417" w:rsidRDefault="00790417" w:rsidP="007904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2 группа - коэффициент 2,5;</w:t>
      </w:r>
    </w:p>
    <w:p w:rsidR="00790417" w:rsidRDefault="00790417" w:rsidP="00790417">
      <w:pPr>
        <w:shd w:val="clear" w:color="auto" w:fill="FFFFFF"/>
        <w:tabs>
          <w:tab w:val="left" w:pos="65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3 группа - коэффициент 2,0;</w:t>
      </w:r>
    </w:p>
    <w:p w:rsidR="00790417" w:rsidRDefault="00790417" w:rsidP="00790417">
      <w:pPr>
        <w:shd w:val="clear" w:color="auto" w:fill="FFFFFF"/>
        <w:tabs>
          <w:tab w:val="left" w:pos="65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4 группа - коэффициент 1,5. </w:t>
      </w:r>
    </w:p>
    <w:p w:rsidR="00790417" w:rsidRDefault="00790417" w:rsidP="00790417">
      <w:pPr>
        <w:shd w:val="clear" w:color="auto" w:fill="FFFFFF"/>
        <w:tabs>
          <w:tab w:val="left" w:pos="893"/>
        </w:tabs>
        <w:ind w:firstLine="85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 исчислении размера средней заработной платы педагогических работников, непосредственно осуществляющих учебный процесс, для определения должностного оклада руководителя образовательного учреждения не учитываются выплаты компенсационного и стимулирующего характера, а также доплаты за наличие почетного звания, государственных наград, ученой степени.</w:t>
      </w:r>
    </w:p>
    <w:p w:rsidR="00790417" w:rsidRDefault="00790417" w:rsidP="00790417">
      <w:pPr>
        <w:shd w:val="clear" w:color="auto" w:fill="FFFFFF"/>
        <w:tabs>
          <w:tab w:val="left" w:pos="893"/>
        </w:tabs>
        <w:ind w:firstLine="851"/>
        <w:jc w:val="both"/>
        <w:rPr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27.Должностные оклады заместителей руководителей  учреждений устанавливаются на 10-30 процентов ниже должностных окладов руководителей этих учреждений. </w:t>
      </w:r>
      <w:r>
        <w:rPr>
          <w:color w:val="000000"/>
          <w:spacing w:val="1"/>
          <w:sz w:val="24"/>
          <w:szCs w:val="24"/>
        </w:rPr>
        <w:t xml:space="preserve">Стимулирующие выплаты заместителям руководителей   </w:t>
      </w:r>
      <w:r>
        <w:rPr>
          <w:spacing w:val="-1"/>
          <w:sz w:val="24"/>
          <w:szCs w:val="24"/>
        </w:rPr>
        <w:t xml:space="preserve">устанавливаются </w:t>
      </w:r>
      <w:r>
        <w:rPr>
          <w:color w:val="000000"/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 xml:space="preserve">соответствии с разделом </w:t>
      </w:r>
      <w:r>
        <w:rPr>
          <w:spacing w:val="1"/>
          <w:sz w:val="24"/>
          <w:szCs w:val="24"/>
          <w:lang w:val="en-US"/>
        </w:rPr>
        <w:t>VIII</w:t>
      </w:r>
      <w:r>
        <w:rPr>
          <w:spacing w:val="1"/>
          <w:sz w:val="24"/>
          <w:szCs w:val="24"/>
        </w:rPr>
        <w:t xml:space="preserve"> Методики.</w:t>
      </w:r>
    </w:p>
    <w:p w:rsidR="00790417" w:rsidRDefault="00790417" w:rsidP="00790417">
      <w:pPr>
        <w:shd w:val="clear" w:color="auto" w:fill="FFFFFF"/>
        <w:tabs>
          <w:tab w:val="left" w:pos="709"/>
          <w:tab w:val="left" w:pos="1066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  28. </w:t>
      </w:r>
      <w:r>
        <w:rPr>
          <w:color w:val="000000"/>
          <w:sz w:val="24"/>
          <w:szCs w:val="24"/>
        </w:rPr>
        <w:t xml:space="preserve">Отнесение  к группам оплаты труда </w:t>
      </w:r>
      <w:r>
        <w:rPr>
          <w:color w:val="000000"/>
          <w:spacing w:val="-2"/>
          <w:sz w:val="24"/>
          <w:szCs w:val="24"/>
        </w:rPr>
        <w:t xml:space="preserve">руководящих  работников </w:t>
      </w:r>
      <w:r>
        <w:rPr>
          <w:spacing w:val="-1"/>
          <w:sz w:val="24"/>
          <w:szCs w:val="24"/>
        </w:rPr>
        <w:t>осуществляется</w:t>
      </w:r>
      <w:r>
        <w:rPr>
          <w:color w:val="000000"/>
          <w:spacing w:val="-1"/>
          <w:sz w:val="24"/>
          <w:szCs w:val="24"/>
        </w:rPr>
        <w:t xml:space="preserve">  в зависимости от </w:t>
      </w:r>
      <w:r>
        <w:rPr>
          <w:color w:val="000000"/>
          <w:spacing w:val="2"/>
          <w:sz w:val="24"/>
          <w:szCs w:val="24"/>
        </w:rPr>
        <w:t>объёмных показателей деятельности учреждения.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объемным показателям деятельности учреждений относятся показатели, характеризующие масштаб руководства учреждением: численность работников учреждения, количество обучающихся (воспитанников), сменность работы учреждения и др. показатели, значительно осложняющие работу по руководству учреждением.</w:t>
      </w:r>
    </w:p>
    <w:p w:rsidR="00790417" w:rsidRDefault="00790417" w:rsidP="00790417">
      <w:pPr>
        <w:rPr>
          <w:sz w:val="24"/>
          <w:szCs w:val="24"/>
        </w:rPr>
      </w:pPr>
      <w:r>
        <w:rPr>
          <w:sz w:val="24"/>
          <w:szCs w:val="24"/>
        </w:rPr>
        <w:t xml:space="preserve">          29. Объем деятельности каждого учреждения при определении группы по оплате труда руководящих работников оценивается в баллах по следующим показателям: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7"/>
        <w:gridCol w:w="3692"/>
        <w:gridCol w:w="3891"/>
        <w:gridCol w:w="1865"/>
      </w:tblGrid>
      <w:tr w:rsidR="00790417" w:rsidTr="00991272">
        <w:trPr>
          <w:cantSplit/>
          <w:trHeight w:val="409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790417" w:rsidTr="00991272">
        <w:trPr>
          <w:cantSplit/>
          <w:trHeight w:val="40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  в</w:t>
            </w:r>
            <w:proofErr w:type="gramEnd"/>
            <w:r>
              <w:rPr>
                <w:sz w:val="24"/>
                <w:szCs w:val="24"/>
              </w:rPr>
              <w:t xml:space="preserve"> учреждении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расчета за каждого  обучающегося  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90417" w:rsidTr="00991272">
        <w:trPr>
          <w:cantSplit/>
          <w:trHeight w:val="121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в учреждении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работника</w:t>
            </w:r>
          </w:p>
          <w:p w:rsidR="00790417" w:rsidRDefault="00790417" w:rsidP="0099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за  каждого работника,  имеющего:</w:t>
            </w:r>
          </w:p>
          <w:p w:rsidR="00790417" w:rsidRDefault="00790417" w:rsidP="0099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 квалификационную категорию</w:t>
            </w:r>
          </w:p>
          <w:p w:rsidR="00790417" w:rsidRDefault="00790417" w:rsidP="0099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417" w:rsidTr="00991272">
        <w:trPr>
          <w:cantSplit/>
          <w:trHeight w:val="1214"/>
        </w:trPr>
        <w:tc>
          <w:tcPr>
            <w:tcW w:w="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филиалов (структурное отделение)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каждый: </w:t>
            </w:r>
          </w:p>
          <w:p w:rsidR="00790417" w:rsidRDefault="00790417" w:rsidP="0099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чел.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0417" w:rsidTr="00991272">
        <w:trPr>
          <w:cantSplit/>
          <w:trHeight w:val="409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 до 200 чел.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0417" w:rsidTr="00991272">
        <w:trPr>
          <w:cantSplit/>
          <w:trHeight w:val="205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200 чел.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</w:tr>
      <w:tr w:rsidR="00790417" w:rsidTr="00991272">
        <w:trPr>
          <w:cantSplit/>
          <w:trHeight w:hRule="exact" w:val="11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групп продлённого дня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0417" w:rsidTr="00991272">
        <w:trPr>
          <w:cantSplit/>
          <w:trHeight w:hRule="exact" w:val="1105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 с полным государственным обеспечением в учреждении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расчёта за каждого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90417" w:rsidTr="00991272">
        <w:trPr>
          <w:cantSplit/>
          <w:trHeight w:val="60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класс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0417" w:rsidTr="00991272">
        <w:trPr>
          <w:cantSplit/>
          <w:trHeight w:val="81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оборудованных и  используемых в образовательном процессе: спортивной площадки  и других  спортивных сооружений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90417" w:rsidTr="00991272">
        <w:trPr>
          <w:cantSplit/>
          <w:trHeight w:val="60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оборудованного  медицинского кабинета, оздоровительно - восстановительного центра, столовой   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   </w:t>
            </w:r>
          </w:p>
        </w:tc>
      </w:tr>
      <w:tr w:rsidR="00790417" w:rsidTr="00991272">
        <w:trPr>
          <w:cantSplit/>
          <w:trHeight w:val="81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Наличие: </w:t>
            </w:r>
          </w:p>
          <w:p w:rsidR="00790417" w:rsidRDefault="00790417" w:rsidP="0099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автотранспортных средств  на балансе учреждения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 каждую единицу</w:t>
            </w:r>
          </w:p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0417" w:rsidTr="00991272">
        <w:trPr>
          <w:cantSplit/>
          <w:trHeight w:val="1214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-   опытных участков (площадью не менее   0,5 га, а при      орошаемом земледелии - 0,25  га), парникового   хозяйства, подсобного сельского хозяйства, учебного хозяйства, теплиц  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 </w:t>
            </w:r>
          </w:p>
        </w:tc>
      </w:tr>
      <w:tr w:rsidR="00790417" w:rsidTr="00991272">
        <w:trPr>
          <w:cantSplit/>
          <w:trHeight w:val="39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собственных: котельной, очистных и других сооружений, жилых  домов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каждый вид         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  </w:t>
            </w:r>
          </w:p>
        </w:tc>
      </w:tr>
      <w:tr w:rsidR="00790417" w:rsidTr="00991272">
        <w:trPr>
          <w:cantSplit/>
          <w:trHeight w:val="81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обучающихся </w:t>
            </w:r>
            <w:proofErr w:type="gramStart"/>
            <w:r>
              <w:rPr>
                <w:sz w:val="24"/>
                <w:szCs w:val="24"/>
              </w:rPr>
              <w:t>в  учреждениях</w:t>
            </w:r>
            <w:proofErr w:type="gramEnd"/>
            <w:r>
              <w:rPr>
                <w:sz w:val="24"/>
                <w:szCs w:val="24"/>
              </w:rPr>
              <w:t xml:space="preserve">,  посещающих бесплатные секции, кружки, студии,    организованные этими учреждениями </w:t>
            </w: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обучающегося</w:t>
            </w:r>
          </w:p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90417" w:rsidTr="00991272">
        <w:trPr>
          <w:cantSplit/>
          <w:trHeight w:val="8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учреждении классов обучающихся со специальными потребностями, охваченными квалифицированной коррекцией физического и психического развития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обучающегося</w:t>
            </w:r>
          </w:p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90417" w:rsidRDefault="00790417" w:rsidP="00790417">
      <w:pPr>
        <w:ind w:firstLine="540"/>
        <w:jc w:val="both"/>
      </w:pPr>
    </w:p>
    <w:p w:rsidR="00790417" w:rsidRDefault="00790417" w:rsidP="00790417">
      <w:pPr>
        <w:rPr>
          <w:sz w:val="24"/>
          <w:szCs w:val="24"/>
        </w:rPr>
      </w:pPr>
      <w:r>
        <w:rPr>
          <w:sz w:val="24"/>
          <w:szCs w:val="24"/>
        </w:rPr>
        <w:t xml:space="preserve">      30. При установлении группы по оплате труда руководящих работников контингент обучающихся в учреждениях определяется по списочному составу на начало учебного года.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523"/>
        <w:gridCol w:w="1276"/>
        <w:gridCol w:w="1275"/>
        <w:gridCol w:w="1134"/>
        <w:gridCol w:w="1246"/>
      </w:tblGrid>
      <w:tr w:rsidR="00790417" w:rsidTr="00991272">
        <w:trPr>
          <w:cantSplit/>
          <w:trHeight w:hRule="exact" w:val="986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(вид)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Группа, к которой учреждение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относится по оплате труда по сумме баллов</w:t>
            </w:r>
          </w:p>
        </w:tc>
      </w:tr>
      <w:tr w:rsidR="00790417" w:rsidTr="00991272">
        <w:trPr>
          <w:cantSplit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гр.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гр.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гр.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гр.</w:t>
            </w:r>
          </w:p>
        </w:tc>
      </w:tr>
      <w:tr w:rsidR="00790417" w:rsidTr="00991272">
        <w:trPr>
          <w:trHeight w:val="753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790417" w:rsidRDefault="00790417" w:rsidP="00790417">
      <w:pPr>
        <w:ind w:firstLine="540"/>
        <w:jc w:val="both"/>
      </w:pPr>
    </w:p>
    <w:p w:rsidR="00790417" w:rsidRDefault="00790417" w:rsidP="00790417">
      <w:pPr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31. Группа по оплате труда руководящих работников определяется учредителем не чаще одного раза в </w:t>
      </w:r>
      <w:proofErr w:type="gramStart"/>
      <w:r>
        <w:rPr>
          <w:sz w:val="24"/>
          <w:szCs w:val="24"/>
        </w:rPr>
        <w:t>год .</w:t>
      </w:r>
      <w:proofErr w:type="gram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по оплате труда руководящих работников для вновь открываемых Учреждений устанавливается исходя из плановых (проектных) показателей, но не более чем на 2 года.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учредителем за каждый дополнительный показатель до 20 баллов.</w:t>
      </w:r>
    </w:p>
    <w:p w:rsidR="00790417" w:rsidRDefault="00790417" w:rsidP="0079041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33. При установлении группы по оплате труда руководящих работников </w:t>
      </w:r>
      <w:r>
        <w:rPr>
          <w:color w:val="000000"/>
          <w:sz w:val="24"/>
          <w:szCs w:val="24"/>
        </w:rPr>
        <w:t>контингент обучающихся в учреждениях определяется по списочному составу на начало учебного года.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34. За руководителями учреждений,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center"/>
        <w:rPr>
          <w:b/>
          <w:color w:val="000000"/>
          <w:spacing w:val="9"/>
          <w:sz w:val="24"/>
          <w:szCs w:val="24"/>
        </w:rPr>
      </w:pPr>
      <w:r>
        <w:rPr>
          <w:b/>
          <w:spacing w:val="-2"/>
          <w:sz w:val="24"/>
          <w:szCs w:val="24"/>
          <w:lang w:val="en-US"/>
        </w:rPr>
        <w:t>X</w:t>
      </w:r>
      <w:r>
        <w:rPr>
          <w:b/>
          <w:spacing w:val="-2"/>
          <w:sz w:val="24"/>
          <w:szCs w:val="24"/>
        </w:rPr>
        <w:t xml:space="preserve">. Оплата труда </w:t>
      </w:r>
      <w:r>
        <w:rPr>
          <w:b/>
          <w:color w:val="000000"/>
          <w:spacing w:val="3"/>
          <w:sz w:val="24"/>
          <w:szCs w:val="24"/>
        </w:rPr>
        <w:t>иных категорий педагогического персонала,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3"/>
          <w:sz w:val="24"/>
          <w:szCs w:val="24"/>
        </w:rPr>
        <w:t>учебно-вспомогательного и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9"/>
          <w:sz w:val="24"/>
          <w:szCs w:val="24"/>
        </w:rPr>
        <w:t xml:space="preserve">обслуживающего персонала </w:t>
      </w:r>
    </w:p>
    <w:p w:rsidR="00790417" w:rsidRDefault="00790417" w:rsidP="00790417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</w:t>
      </w:r>
      <w:r>
        <w:rPr>
          <w:sz w:val="24"/>
          <w:szCs w:val="24"/>
        </w:rPr>
        <w:t>35.</w:t>
      </w:r>
      <w:r>
        <w:rPr>
          <w:spacing w:val="-2"/>
          <w:sz w:val="24"/>
          <w:szCs w:val="24"/>
        </w:rPr>
        <w:t xml:space="preserve">Оплата труда </w:t>
      </w:r>
      <w:r>
        <w:rPr>
          <w:color w:val="000000"/>
          <w:spacing w:val="3"/>
          <w:sz w:val="24"/>
          <w:szCs w:val="24"/>
        </w:rPr>
        <w:t>иных категории педагогического персонала,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учебно-вспомогательного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обслуживающего персонала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устанавливается в соответствии с действующим законодательством Саратовской области, регулирующим отношения, связанные с оплатой труда работников государственных учреждений области. </w:t>
      </w:r>
    </w:p>
    <w:p w:rsidR="00790417" w:rsidRDefault="00790417" w:rsidP="00790417">
      <w:pPr>
        <w:jc w:val="both"/>
        <w:rPr>
          <w:spacing w:val="1"/>
          <w:sz w:val="24"/>
          <w:szCs w:val="24"/>
        </w:rPr>
      </w:pPr>
      <w:r>
        <w:rPr>
          <w:spacing w:val="9"/>
          <w:sz w:val="24"/>
          <w:szCs w:val="24"/>
        </w:rPr>
        <w:t xml:space="preserve">     36.</w:t>
      </w:r>
      <w:r>
        <w:rPr>
          <w:color w:val="000000"/>
          <w:spacing w:val="1"/>
          <w:sz w:val="24"/>
          <w:szCs w:val="24"/>
        </w:rPr>
        <w:t xml:space="preserve">Стимулирующие выплаты </w:t>
      </w:r>
      <w:r>
        <w:rPr>
          <w:color w:val="000000"/>
          <w:spacing w:val="3"/>
          <w:sz w:val="24"/>
          <w:szCs w:val="24"/>
        </w:rPr>
        <w:t>иным категориям педагогического персонала,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учебно-вспомогательного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 </w:t>
      </w:r>
      <w:r>
        <w:rPr>
          <w:sz w:val="24"/>
        </w:rPr>
        <w:t xml:space="preserve">учреждения </w:t>
      </w:r>
      <w:r>
        <w:rPr>
          <w:spacing w:val="-1"/>
          <w:sz w:val="24"/>
          <w:szCs w:val="24"/>
        </w:rPr>
        <w:t xml:space="preserve">устанавливаются </w:t>
      </w:r>
      <w:r>
        <w:rPr>
          <w:color w:val="000000"/>
          <w:spacing w:val="1"/>
          <w:sz w:val="24"/>
          <w:szCs w:val="24"/>
        </w:rPr>
        <w:t xml:space="preserve">в соответствии с </w:t>
      </w:r>
      <w:r>
        <w:rPr>
          <w:spacing w:val="1"/>
          <w:sz w:val="24"/>
          <w:szCs w:val="24"/>
        </w:rPr>
        <w:t xml:space="preserve">разделом </w:t>
      </w:r>
      <w:r>
        <w:rPr>
          <w:spacing w:val="1"/>
          <w:sz w:val="24"/>
          <w:szCs w:val="24"/>
          <w:lang w:val="en-US"/>
        </w:rPr>
        <w:t>VIII</w:t>
      </w:r>
      <w:r>
        <w:rPr>
          <w:spacing w:val="1"/>
          <w:sz w:val="24"/>
          <w:szCs w:val="24"/>
        </w:rPr>
        <w:t xml:space="preserve">  Методики.</w:t>
      </w: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90417" w:rsidRDefault="00790417" w:rsidP="007118B5">
      <w:pPr>
        <w:shd w:val="clear" w:color="auto" w:fill="FFFFFF"/>
        <w:rPr>
          <w:sz w:val="24"/>
          <w:szCs w:val="24"/>
        </w:rPr>
      </w:pPr>
    </w:p>
    <w:p w:rsidR="007118B5" w:rsidRDefault="007118B5" w:rsidP="007118B5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Приложение №2</w:t>
      </w:r>
    </w:p>
    <w:p w:rsidR="00790417" w:rsidRPr="007118B5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90417" w:rsidRPr="007118B5" w:rsidRDefault="00790417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="007118B5" w:rsidRPr="007118B5">
        <w:rPr>
          <w:sz w:val="24"/>
          <w:szCs w:val="24"/>
        </w:rPr>
        <w:t xml:space="preserve">МОУ « СОШ с. </w:t>
      </w:r>
      <w:proofErr w:type="spellStart"/>
      <w:r w:rsidR="007118B5" w:rsidRPr="007118B5">
        <w:rPr>
          <w:sz w:val="24"/>
          <w:szCs w:val="24"/>
        </w:rPr>
        <w:t>Теликовка</w:t>
      </w:r>
      <w:proofErr w:type="spellEnd"/>
      <w:r w:rsidR="007118B5"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118B5" w:rsidRDefault="00790417" w:rsidP="007118B5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</w:t>
      </w:r>
      <w:r w:rsidR="007118B5"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Default="00790417" w:rsidP="007118B5">
      <w:pPr>
        <w:shd w:val="clear" w:color="auto" w:fill="FFFFFF"/>
        <w:tabs>
          <w:tab w:val="left" w:pos="709"/>
        </w:tabs>
        <w:ind w:left="4963"/>
        <w:rPr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установления выплат компенсационного характера, включаемых </w:t>
      </w: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специальную часть фонда оплаты труда учреждения 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Конкретные размеры компенсационных выплат устанавливаются работодателем с учетом мнения представительного органа работников в порядке, установленном статьёй 372 Трудового Кодекса Российской Федерации для принятия локальных нормативных актов, либо коллективным договором, трудовым договором,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790417" w:rsidRDefault="00790417" w:rsidP="00790417">
      <w:pPr>
        <w:jc w:val="both"/>
        <w:rPr>
          <w:sz w:val="24"/>
          <w:szCs w:val="24"/>
        </w:rPr>
      </w:pPr>
    </w:p>
    <w:tbl>
      <w:tblPr>
        <w:tblW w:w="0" w:type="auto"/>
        <w:tblInd w:w="-383" w:type="dxa"/>
        <w:tblLayout w:type="fixed"/>
        <w:tblLook w:val="0000" w:firstRow="0" w:lastRow="0" w:firstColumn="0" w:lastColumn="0" w:noHBand="0" w:noVBand="0"/>
      </w:tblPr>
      <w:tblGrid>
        <w:gridCol w:w="6373"/>
        <w:gridCol w:w="17"/>
        <w:gridCol w:w="3940"/>
      </w:tblGrid>
      <w:tr w:rsidR="00790417" w:rsidTr="00991272">
        <w:trPr>
          <w:cantSplit/>
          <w:tblHeader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Компенсационный коэффициент </w:t>
            </w: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оплате за часы аудиторной занятости </w:t>
            </w:r>
          </w:p>
        </w:tc>
      </w:tr>
      <w:tr w:rsidR="00790417" w:rsidTr="00991272">
        <w:trPr>
          <w:cantSplit/>
        </w:trPr>
        <w:tc>
          <w:tcPr>
            <w:tcW w:w="10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За работу во вредных и (или) опасных и иных особых условиях труда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и вредными условиями труда</w:t>
            </w: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учителям химии</w:t>
            </w: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-учителям технологии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тяжелыми и вредными условиями труда</w:t>
            </w: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поварам</w:t>
            </w: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работники по комплексному обслуживанию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0,12</w:t>
            </w:r>
          </w:p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особо тяжелыми и особо вредными условиями  труда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790417" w:rsidTr="00991272">
        <w:trPr>
          <w:cantSplit/>
        </w:trPr>
        <w:tc>
          <w:tcPr>
            <w:tcW w:w="10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За работу в условиях труда, отклоняющихся от нормальных</w:t>
            </w:r>
          </w:p>
        </w:tc>
      </w:tr>
      <w:tr w:rsidR="00790417" w:rsidTr="00991272">
        <w:trPr>
          <w:cantSplit/>
        </w:trPr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ночное время 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90417" w:rsidTr="00991272">
        <w:trPr>
          <w:cantSplit/>
          <w:trHeight w:val="465"/>
        </w:trPr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работу в выходные и праздничные дни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ст. 153 ТК РФ</w:t>
            </w:r>
          </w:p>
        </w:tc>
      </w:tr>
      <w:tr w:rsidR="00790417" w:rsidTr="00991272">
        <w:trPr>
          <w:cantSplit/>
        </w:trPr>
        <w:tc>
          <w:tcPr>
            <w:tcW w:w="10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За работу, не входящую в круг основных обязанностей работника 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проверку письменных работ в школах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письменных работ в 1 - 4 классах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письменных работ по русскому языку и литературе в 5 - 11 классах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проверку письменных работ по математике, иностранному языку, черчению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 по истории, химии, физике, географии, биологии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заведование кабинетами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с дисплеями в кабинете  информатики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 лабораторию в  кабинетах   физики, химии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лаборанта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заведование учебными мастерскими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комбинированных мастерских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заведование учебно-опытными (учебными) участками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внеклассную работу по физическому воспитанию (в зависимости от количества классов)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с библиотечным фондом учебников (в зависимости от количества экземпляров учебников)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 логопедических работ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руководство школьными методическими объединениями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руководство районными методическими объединениями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вредность  по аттестации рабочих мест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книгоиздательские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 диспетчера  расписания  уроков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работники образования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 р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 учитель РФ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1601р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делопроизводства и бухгалтерского учета, в том числе по подсобному сельскому хозяйству </w:t>
            </w:r>
          </w:p>
        </w:tc>
        <w:tc>
          <w:tcPr>
            <w:tcW w:w="39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0,15</w:t>
            </w:r>
          </w:p>
        </w:tc>
      </w:tr>
      <w:tr w:rsidR="00790417" w:rsidTr="00991272">
        <w:trPr>
          <w:cantSplit/>
        </w:trPr>
        <w:tc>
          <w:tcPr>
            <w:tcW w:w="6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417" w:rsidRDefault="00790417" w:rsidP="00790417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Приложение №3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7118B5">
        <w:rPr>
          <w:sz w:val="24"/>
          <w:szCs w:val="24"/>
        </w:rPr>
        <w:t xml:space="preserve">МОУ « СОШ с. </w:t>
      </w:r>
      <w:proofErr w:type="spellStart"/>
      <w:r w:rsidRPr="007118B5">
        <w:rPr>
          <w:sz w:val="24"/>
          <w:szCs w:val="24"/>
        </w:rPr>
        <w:t>Теликовка</w:t>
      </w:r>
      <w:proofErr w:type="spellEnd"/>
      <w:r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90417" w:rsidRPr="00C13CE4" w:rsidRDefault="00790417" w:rsidP="00790417">
      <w:pPr>
        <w:shd w:val="clear" w:color="auto" w:fill="FFFFFF"/>
        <w:tabs>
          <w:tab w:val="left" w:pos="709"/>
        </w:tabs>
        <w:rPr>
          <w:color w:val="000000"/>
          <w:spacing w:val="-2"/>
          <w:sz w:val="24"/>
          <w:szCs w:val="24"/>
        </w:rPr>
      </w:pPr>
    </w:p>
    <w:p w:rsidR="007118B5" w:rsidRDefault="007118B5" w:rsidP="007118B5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Default="00790417" w:rsidP="00790417">
      <w:pPr>
        <w:shd w:val="clear" w:color="auto" w:fill="FFFFFF"/>
        <w:rPr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установления доплат педагогическим работникам </w:t>
      </w: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неаудиторную занятость</w:t>
      </w:r>
    </w:p>
    <w:p w:rsidR="00790417" w:rsidRDefault="00790417" w:rsidP="0079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Доплата за неаудиторную занятость (</w:t>
      </w:r>
      <w:proofErr w:type="spellStart"/>
      <w:r>
        <w:rPr>
          <w:sz w:val="24"/>
          <w:szCs w:val="24"/>
        </w:rPr>
        <w:t>Днз</w:t>
      </w:r>
      <w:proofErr w:type="spellEnd"/>
      <w:r>
        <w:rPr>
          <w:sz w:val="24"/>
          <w:szCs w:val="24"/>
        </w:rPr>
        <w:t xml:space="preserve">) стимулирует педагога к повышению эффективности воспитательной работы и неаудиторной деятельности по предмету. 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Неаудиторная занятость включает следующие виды работы с обучающимися: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а) осуществление функций классного руководителя;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консультации и дополнительные занятия с обучающимися;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в) неаудиторная предметная деятельность: подготовка учащихся к олимпиадам, конкурсам, конференциям, смотрам и т.д.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Размер доплаты за неаудиторную занятость рассчитывается по формуле в соответствии с индивидуальным планом-графиком работы педагога:</w:t>
      </w:r>
    </w:p>
    <w:p w:rsidR="00790417" w:rsidRDefault="00790417" w:rsidP="00790417">
      <w:pPr>
        <w:ind w:firstLine="539"/>
        <w:jc w:val="both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t>6</w:t>
      </w:r>
    </w:p>
    <w:p w:rsidR="00790417" w:rsidRPr="00D83AB9" w:rsidRDefault="00790417" w:rsidP="00790417">
      <w:pPr>
        <w:ind w:firstLine="539"/>
        <w:jc w:val="center"/>
        <w:rPr>
          <w:sz w:val="24"/>
          <w:szCs w:val="24"/>
          <w:vertAlign w:val="subscript"/>
        </w:rPr>
      </w:pPr>
      <w:proofErr w:type="spellStart"/>
      <w:r>
        <w:rPr>
          <w:b/>
          <w:sz w:val="24"/>
          <w:szCs w:val="24"/>
        </w:rPr>
        <w:t>Днз</w:t>
      </w:r>
      <w:proofErr w:type="spellEnd"/>
      <w:r>
        <w:rPr>
          <w:b/>
          <w:sz w:val="24"/>
          <w:szCs w:val="24"/>
        </w:rPr>
        <w:t xml:space="preserve"> = ∑ </w:t>
      </w:r>
      <w:proofErr w:type="spellStart"/>
      <w:r>
        <w:rPr>
          <w:b/>
          <w:color w:val="000000"/>
          <w:spacing w:val="-1"/>
          <w:sz w:val="24"/>
          <w:szCs w:val="24"/>
        </w:rPr>
        <w:t>Стп</w:t>
      </w:r>
      <w:proofErr w:type="spellEnd"/>
      <w:r>
        <w:rPr>
          <w:b/>
          <w:sz w:val="24"/>
          <w:szCs w:val="24"/>
        </w:rPr>
        <w:t xml:space="preserve"> х </w:t>
      </w:r>
      <w:r>
        <w:rPr>
          <w:b/>
          <w:color w:val="000000"/>
          <w:spacing w:val="-1"/>
          <w:sz w:val="24"/>
          <w:szCs w:val="24"/>
        </w:rPr>
        <w:t>У</w:t>
      </w:r>
      <w:proofErr w:type="spellStart"/>
      <w:r>
        <w:rPr>
          <w:b/>
          <w:color w:val="000000"/>
          <w:spacing w:val="-1"/>
          <w:sz w:val="24"/>
          <w:szCs w:val="24"/>
          <w:vertAlign w:val="subscript"/>
          <w:lang w:val="en-US"/>
        </w:rPr>
        <w:t>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 </w:t>
      </w:r>
      <w:proofErr w:type="spellStart"/>
      <w:r>
        <w:rPr>
          <w:b/>
          <w:color w:val="000000"/>
          <w:sz w:val="24"/>
          <w:szCs w:val="24"/>
        </w:rPr>
        <w:t>Чаз</w:t>
      </w:r>
      <w:r>
        <w:rPr>
          <w:b/>
          <w:color w:val="000000"/>
          <w:sz w:val="24"/>
          <w:szCs w:val="24"/>
          <w:vertAlign w:val="subscript"/>
          <w:lang w:val="en-US"/>
        </w:rPr>
        <w:t>i</w:t>
      </w:r>
      <w:proofErr w:type="spellEnd"/>
      <w:r>
        <w:rPr>
          <w:b/>
          <w:sz w:val="24"/>
          <w:szCs w:val="24"/>
        </w:rPr>
        <w:t xml:space="preserve"> х </w:t>
      </w:r>
      <w:proofErr w:type="gram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 xml:space="preserve"> х К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</w:p>
    <w:p w:rsidR="00790417" w:rsidRDefault="00790417" w:rsidP="00790417">
      <w:pPr>
        <w:ind w:firstLine="539"/>
        <w:jc w:val="both"/>
      </w:pPr>
      <w:r>
        <w:rPr>
          <w:b/>
          <w:sz w:val="24"/>
          <w:szCs w:val="24"/>
        </w:rPr>
        <w:t xml:space="preserve">                                                            </w:t>
      </w:r>
      <w:proofErr w:type="spellStart"/>
      <w:r>
        <w:rPr>
          <w:lang w:val="en-US"/>
        </w:rPr>
        <w:t>i</w:t>
      </w:r>
      <w:proofErr w:type="spellEnd"/>
      <w:r>
        <w:t>=1</w:t>
      </w:r>
    </w:p>
    <w:p w:rsidR="00790417" w:rsidRDefault="00790417" w:rsidP="00790417">
      <w:pPr>
        <w:shd w:val="clear" w:color="auto" w:fill="FFFFFF"/>
        <w:ind w:firstLine="539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Стп</w:t>
      </w:r>
      <w:proofErr w:type="spellEnd"/>
      <w:r>
        <w:rPr>
          <w:color w:val="000000"/>
          <w:spacing w:val="-1"/>
          <w:sz w:val="24"/>
          <w:szCs w:val="24"/>
        </w:rPr>
        <w:t xml:space="preserve"> - расчетная стоимость </w:t>
      </w:r>
      <w:proofErr w:type="spellStart"/>
      <w:r>
        <w:rPr>
          <w:color w:val="000000"/>
          <w:spacing w:val="-1"/>
          <w:sz w:val="24"/>
          <w:szCs w:val="24"/>
        </w:rPr>
        <w:t>ученико</w:t>
      </w:r>
      <w:proofErr w:type="spellEnd"/>
      <w:r>
        <w:rPr>
          <w:color w:val="000000"/>
          <w:spacing w:val="-1"/>
          <w:sz w:val="24"/>
          <w:szCs w:val="24"/>
        </w:rPr>
        <w:t>-часа (руб./</w:t>
      </w:r>
      <w:proofErr w:type="spellStart"/>
      <w:r>
        <w:rPr>
          <w:color w:val="000000"/>
          <w:spacing w:val="-1"/>
          <w:sz w:val="24"/>
          <w:szCs w:val="24"/>
        </w:rPr>
        <w:t>ученико</w:t>
      </w:r>
      <w:proofErr w:type="spellEnd"/>
      <w:r>
        <w:rPr>
          <w:color w:val="000000"/>
          <w:spacing w:val="-1"/>
          <w:sz w:val="24"/>
          <w:szCs w:val="24"/>
        </w:rPr>
        <w:t>-час);</w:t>
      </w:r>
    </w:p>
    <w:p w:rsidR="00790417" w:rsidRDefault="00790417" w:rsidP="00790417">
      <w:pPr>
        <w:shd w:val="clear" w:color="auto" w:fill="FFFFFF"/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proofErr w:type="spellStart"/>
      <w:r>
        <w:rPr>
          <w:color w:val="000000"/>
          <w:spacing w:val="-1"/>
          <w:sz w:val="24"/>
          <w:szCs w:val="24"/>
          <w:vertAlign w:val="subscript"/>
          <w:lang w:val="en-US"/>
        </w:rPr>
        <w:t>i</w:t>
      </w:r>
      <w:proofErr w:type="spellEnd"/>
      <w:r>
        <w:rPr>
          <w:color w:val="000000"/>
          <w:spacing w:val="-1"/>
          <w:sz w:val="24"/>
          <w:szCs w:val="24"/>
        </w:rPr>
        <w:t xml:space="preserve"> - количество обучающихся по каждой составляющей неаудиторной занятости;</w:t>
      </w:r>
    </w:p>
    <w:p w:rsidR="00790417" w:rsidRDefault="00790417" w:rsidP="00790417">
      <w:pPr>
        <w:shd w:val="clear" w:color="auto" w:fill="FFFFFF"/>
        <w:ind w:firstLine="539"/>
        <w:jc w:val="both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Чаз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>
        <w:rPr>
          <w:color w:val="000000"/>
          <w:sz w:val="24"/>
          <w:szCs w:val="24"/>
        </w:rPr>
        <w:t xml:space="preserve"> - количество часов в месяц </w:t>
      </w:r>
      <w:r>
        <w:rPr>
          <w:color w:val="000000"/>
          <w:spacing w:val="-1"/>
          <w:sz w:val="24"/>
          <w:szCs w:val="24"/>
        </w:rPr>
        <w:t>по каждой составляющей неаудиторной занятости</w:t>
      </w:r>
      <w:r>
        <w:rPr>
          <w:color w:val="000000"/>
          <w:spacing w:val="-2"/>
          <w:sz w:val="24"/>
          <w:szCs w:val="24"/>
        </w:rPr>
        <w:t>;</w:t>
      </w:r>
    </w:p>
    <w:p w:rsidR="00790417" w:rsidRDefault="00790417" w:rsidP="00790417">
      <w:pPr>
        <w:shd w:val="clear" w:color="auto" w:fill="FFFFFF"/>
        <w:ind w:firstLine="53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 – повышающий коэффициент за квалификационную категорию педагога;</w:t>
      </w:r>
    </w:p>
    <w:p w:rsidR="00790417" w:rsidRDefault="00790417" w:rsidP="00790417">
      <w:pPr>
        <w:shd w:val="clear" w:color="auto" w:fill="FFFFFF"/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</w:t>
      </w:r>
      <w:proofErr w:type="spellStart"/>
      <w:r>
        <w:rPr>
          <w:color w:val="000000"/>
          <w:spacing w:val="1"/>
          <w:sz w:val="24"/>
          <w:szCs w:val="24"/>
          <w:vertAlign w:val="subscript"/>
          <w:lang w:val="en-US"/>
        </w:rPr>
        <w:t>i</w:t>
      </w:r>
      <w:proofErr w:type="spellEnd"/>
      <w:r>
        <w:rPr>
          <w:color w:val="000000"/>
          <w:spacing w:val="1"/>
          <w:sz w:val="24"/>
          <w:szCs w:val="24"/>
        </w:rPr>
        <w:t xml:space="preserve"> - коэффициент за каждую составляющую неаудиторной занятости</w:t>
      </w:r>
      <w:r>
        <w:rPr>
          <w:color w:val="000000"/>
          <w:spacing w:val="-1"/>
          <w:sz w:val="24"/>
          <w:szCs w:val="24"/>
        </w:rPr>
        <w:t>.</w:t>
      </w:r>
    </w:p>
    <w:p w:rsidR="00790417" w:rsidRDefault="00790417" w:rsidP="0079041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план-график работы педагога утверждается руководителем учреждения.</w:t>
      </w:r>
    </w:p>
    <w:p w:rsidR="00790417" w:rsidRDefault="00790417" w:rsidP="00790417">
      <w:pPr>
        <w:jc w:val="center"/>
        <w:rPr>
          <w:b/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неаудиторной занятости педагогических работников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803"/>
        <w:gridCol w:w="6010"/>
        <w:gridCol w:w="3007"/>
      </w:tblGrid>
      <w:tr w:rsidR="00790417" w:rsidTr="00991272">
        <w:trPr>
          <w:cantSplit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№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Составляющая неаудиторной занятости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(К</w:t>
            </w:r>
            <w:proofErr w:type="spellStart"/>
            <w:r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и работа с родителями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Кружковая работа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призеров региональных, всероссийских олимпиад, конкурсов, соревнований, смотров и т.п.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дидактических материалов и наглядных пособий к урокам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90417" w:rsidTr="00991272">
        <w:trPr>
          <w:cantSplit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урокам и другим видам учебных занятий</w:t>
            </w: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790417" w:rsidRDefault="00790417" w:rsidP="00790417">
      <w:pPr>
        <w:ind w:firstLine="708"/>
        <w:jc w:val="both"/>
      </w:pP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</w:t>
      </w:r>
      <w:proofErr w:type="spellStart"/>
      <w:r>
        <w:rPr>
          <w:sz w:val="24"/>
          <w:szCs w:val="24"/>
        </w:rPr>
        <w:t>ученико</w:t>
      </w:r>
      <w:proofErr w:type="spellEnd"/>
      <w:r>
        <w:rPr>
          <w:sz w:val="24"/>
          <w:szCs w:val="24"/>
        </w:rPr>
        <w:t>-часа аудиторной и неаудиторной занятости.</w:t>
      </w:r>
    </w:p>
    <w:p w:rsidR="00790417" w:rsidRDefault="00790417" w:rsidP="00790417">
      <w:pPr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№4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7118B5">
        <w:rPr>
          <w:sz w:val="24"/>
          <w:szCs w:val="24"/>
        </w:rPr>
        <w:t xml:space="preserve">МОУ « СОШ с. </w:t>
      </w:r>
      <w:proofErr w:type="spellStart"/>
      <w:r w:rsidRPr="007118B5">
        <w:rPr>
          <w:sz w:val="24"/>
          <w:szCs w:val="24"/>
        </w:rPr>
        <w:t>Теликовка</w:t>
      </w:r>
      <w:proofErr w:type="spellEnd"/>
      <w:r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118B5" w:rsidRDefault="00790417" w:rsidP="007118B5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  <w:r w:rsidR="007118B5"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Pr="00FB24A9" w:rsidRDefault="00790417" w:rsidP="00790417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распределения стимулирующей части фонда оплаты труда педагогических </w:t>
      </w: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работников, имеющих аудиторную занятость</w:t>
      </w:r>
    </w:p>
    <w:p w:rsidR="00790417" w:rsidRDefault="00790417" w:rsidP="00790417">
      <w:pPr>
        <w:jc w:val="center"/>
        <w:rPr>
          <w:b/>
          <w:sz w:val="24"/>
          <w:szCs w:val="24"/>
        </w:rPr>
      </w:pPr>
    </w:p>
    <w:p w:rsidR="00790417" w:rsidRDefault="00790417" w:rsidP="00790417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Настоящее положение (далее – Положение) разработано в целях реализации комплексного проекта модернизации образования на территории Саратовской области в соответствии </w:t>
      </w:r>
      <w:r>
        <w:rPr>
          <w:color w:val="000000"/>
          <w:spacing w:val="3"/>
          <w:sz w:val="24"/>
          <w:szCs w:val="24"/>
        </w:rPr>
        <w:t>с Трудовым кодексом  Российской Федерации, Законом Российской  Федерации «Об образовании»</w:t>
      </w:r>
      <w:r>
        <w:rPr>
          <w:sz w:val="24"/>
          <w:szCs w:val="24"/>
        </w:rPr>
        <w:t>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Положение регулирует порядок распределения стимулирующей части фонда оплаты труда педагогических работников,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в рамках комплексного проекта модернизации образования. </w:t>
      </w:r>
    </w:p>
    <w:p w:rsidR="00790417" w:rsidRDefault="00790417" w:rsidP="00790417">
      <w:pPr>
        <w:pStyle w:val="3"/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Положение включает примерный перечень критериев и показателей эффективности аудиторной и неаудиторной деятельности педагога. Каждому критерию присваивается определенное максимальное количество баллов. Общая максимальная сумма баллов определяется учреждением самостоятельно.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На основе настоящего Положения администрацией учреждения  совместно с органами государственно-общественного управления разрабатывается соответствующий локальный акт, определяющий перечень критериев и показателей, размер стимулирующих надбавок, порядок их расчета и выплаты. Данный локальный акт принимается общим собранием трудового коллектива, согласовывается с профсоюзным</w:t>
      </w:r>
      <w:r>
        <w:rPr>
          <w:sz w:val="24"/>
          <w:szCs w:val="24"/>
        </w:rPr>
        <w:t xml:space="preserve"> комитетом и утверждается руководителем учреждения. </w:t>
      </w:r>
    </w:p>
    <w:p w:rsidR="00790417" w:rsidRDefault="00790417" w:rsidP="00790417">
      <w:pPr>
        <w:pStyle w:val="3"/>
        <w:spacing w:before="0" w:after="0"/>
        <w:ind w:left="0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Разработка  критериев относится к компетенции учреждения. Критерии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разрабатываются 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показателями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эффективности деятельности  педагогических работников   образовательных учреждений.(п V)</w:t>
      </w:r>
    </w:p>
    <w:p w:rsidR="00790417" w:rsidRDefault="00790417" w:rsidP="00790417">
      <w:pPr>
        <w:shd w:val="clear" w:color="auto" w:fill="FFFFFF"/>
        <w:spacing w:line="317" w:lineRule="exact"/>
        <w:ind w:right="-6" w:firstLine="708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6. Установление условий стимулирования, не связанных с </w:t>
      </w:r>
      <w:r>
        <w:rPr>
          <w:color w:val="000000"/>
          <w:sz w:val="24"/>
          <w:szCs w:val="24"/>
        </w:rPr>
        <w:t>результативностью труда, не допускается.</w:t>
      </w:r>
    </w:p>
    <w:p w:rsidR="00790417" w:rsidRDefault="00790417" w:rsidP="00790417">
      <w:pPr>
        <w:pStyle w:val="3"/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Расчет размеров выплат из стимулирующей части фонда оплаты труда целесообразно производить по результатам отчетных периодов.</w:t>
      </w:r>
    </w:p>
    <w:p w:rsidR="00790417" w:rsidRDefault="00790417" w:rsidP="00790417">
      <w:pPr>
        <w:pStyle w:val="3"/>
        <w:spacing w:before="0" w:after="0"/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Накопление первичных данных ведется в процессе мониторинга профессиональной деятельности каждого педагогического работника.</w:t>
      </w:r>
    </w:p>
    <w:p w:rsidR="00790417" w:rsidRDefault="00790417" w:rsidP="00790417">
      <w:pPr>
        <w:ind w:firstLine="360"/>
        <w:jc w:val="both"/>
        <w:rPr>
          <w:b/>
          <w:sz w:val="24"/>
          <w:szCs w:val="24"/>
        </w:rPr>
      </w:pPr>
    </w:p>
    <w:p w:rsidR="00790417" w:rsidRDefault="00790417" w:rsidP="0079041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Порядок стимулирования</w:t>
      </w:r>
    </w:p>
    <w:p w:rsidR="00790417" w:rsidRDefault="00790417" w:rsidP="00790417">
      <w:pPr>
        <w:ind w:firstLine="708"/>
        <w:jc w:val="center"/>
        <w:rPr>
          <w:b/>
          <w:sz w:val="24"/>
          <w:szCs w:val="24"/>
        </w:rPr>
      </w:pPr>
    </w:p>
    <w:p w:rsidR="00790417" w:rsidRDefault="00790417" w:rsidP="0079041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 Распределение </w:t>
      </w:r>
      <w:r>
        <w:rPr>
          <w:color w:val="000000"/>
          <w:sz w:val="24"/>
          <w:szCs w:val="24"/>
        </w:rPr>
        <w:t xml:space="preserve">стимулирующей части фонда оплаты труда педагогических работников осуществляется органами государственно-общественного управления </w:t>
      </w:r>
    </w:p>
    <w:p w:rsidR="00790417" w:rsidRDefault="00790417" w:rsidP="00790417">
      <w:pPr>
        <w:ind w:firstLine="708"/>
        <w:jc w:val="both"/>
        <w:rPr>
          <w:color w:val="000000"/>
          <w:sz w:val="24"/>
          <w:szCs w:val="24"/>
        </w:rPr>
      </w:pPr>
    </w:p>
    <w:p w:rsidR="00790417" w:rsidRDefault="00790417" w:rsidP="0079041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учреждения образования по представлению руководителя учреждения, (комиссией </w:t>
      </w:r>
      <w:proofErr w:type="gramStart"/>
      <w:r>
        <w:rPr>
          <w:color w:val="000000"/>
          <w:sz w:val="24"/>
          <w:szCs w:val="24"/>
        </w:rPr>
        <w:t>по  стимулирующей</w:t>
      </w:r>
      <w:proofErr w:type="gramEnd"/>
      <w:r>
        <w:rPr>
          <w:color w:val="000000"/>
          <w:sz w:val="24"/>
          <w:szCs w:val="24"/>
        </w:rPr>
        <w:t xml:space="preserve"> части  работников )В состав   комиссии входит директор учреждения, представители органов государственно-общественного управления, научно-методического совета  и  профсоюзной организации по распределению стимулирующей части фонда оплаты труда педагогических работников. 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Работники учреждения самостоятельно,  в определенный отчетный период, заполняют портфолио результатов своей деятельности и передают в комиссию для проверки и уточнения. 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11.Отчетный период  заполнения  портфолио составляет  один  отработанный учебный  год, оплата производится с 1 сентября  по  31 августа последующего учебного года.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Аналитическая информация, критерии и показатели стимулирования, предусмотренные локальным актом учреждения, представляются на рассмотрение органов государственно-общественного управления.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Стимулирование педагогических работников осуществляется по балльной системе с учетом утвержденных в локальном акте критериев и показателей. 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Размер стимулирующей надбавки конкретного педагогического работника определяется умножением стоимости 1 балла на их суммарное количество.</w:t>
      </w:r>
    </w:p>
    <w:p w:rsidR="00790417" w:rsidRDefault="00790417" w:rsidP="00790417">
      <w:pPr>
        <w:jc w:val="both"/>
        <w:rPr>
          <w:b/>
          <w:color w:val="FF0000"/>
          <w:sz w:val="24"/>
          <w:szCs w:val="24"/>
        </w:rPr>
      </w:pPr>
    </w:p>
    <w:p w:rsidR="00790417" w:rsidRDefault="00790417" w:rsidP="0079041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Система оценки индивидуальных достижений педагогических работников</w:t>
      </w:r>
    </w:p>
    <w:p w:rsidR="00790417" w:rsidRDefault="00790417" w:rsidP="00790417">
      <w:pPr>
        <w:ind w:firstLine="708"/>
        <w:rPr>
          <w:sz w:val="24"/>
          <w:szCs w:val="24"/>
        </w:rPr>
      </w:pPr>
      <w:r>
        <w:rPr>
          <w:sz w:val="24"/>
          <w:szCs w:val="24"/>
        </w:rPr>
        <w:t>15. Основными принципами оценки индивидуальных достижений педагогов являются: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единые процедура и технология оценивания;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используемых данных;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сборе и оценивании предоставляемой информации.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 Процедура, технология, структуры по оценке индивидуальных образовательных достижений педагогов регламентируются следующими документами: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федеральные и региональные нормативные и распорядительные документы по организации и проведению аттестации педагогических и руководящих работников, ЕГЭ, независимой формы государственной (итоговой) аттестации 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Учреждений;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и региональные нормативные и распорядительные документы по проведению и организации предметных олимпиад,  конкурсов, соревнований, научно-практических конференций, социально-значимых проектов и акций;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методика распределения фонда оплаты труда педагогических работников;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программа мониторинговых исследований.</w:t>
      </w:r>
    </w:p>
    <w:p w:rsidR="00790417" w:rsidRDefault="00790417" w:rsidP="007904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 Накопление информации об индивидуальных достижениях педагогов осуществляется в портфолио.</w:t>
      </w:r>
    </w:p>
    <w:p w:rsidR="00790417" w:rsidRDefault="00790417" w:rsidP="00790417">
      <w:pPr>
        <w:pStyle w:val="af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18. Структура оценки состоит из блоков, каждый из которых имеет свою систему ранжирования </w:t>
      </w:r>
    </w:p>
    <w:p w:rsidR="00790417" w:rsidRDefault="00790417" w:rsidP="00790417">
      <w:pPr>
        <w:ind w:left="77" w:firstLine="6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 Итоговый балл формируется как суммарный балл по всем критериям. </w:t>
      </w:r>
    </w:p>
    <w:p w:rsidR="00790417" w:rsidRDefault="00790417" w:rsidP="00790417">
      <w:pPr>
        <w:tabs>
          <w:tab w:val="left" w:pos="0"/>
          <w:tab w:val="left" w:pos="540"/>
        </w:tabs>
        <w:ind w:left="7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20. Контроль за достоверностью и своевременностью предоставляемых сведений на уровне учреждения осуществляется заместителем директора, руководителем учреждения.</w:t>
      </w:r>
    </w:p>
    <w:p w:rsidR="00790417" w:rsidRDefault="00790417" w:rsidP="00790417">
      <w:pPr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Порядок определения размера стимулирующих выплат</w:t>
      </w:r>
      <w:r>
        <w:rPr>
          <w:b/>
          <w:sz w:val="24"/>
          <w:szCs w:val="24"/>
        </w:rPr>
        <w:t xml:space="preserve"> </w:t>
      </w:r>
    </w:p>
    <w:p w:rsidR="00790417" w:rsidRDefault="00790417" w:rsidP="0079041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21. Расчет стимулирующих выплат производится путём подсчета баллов за отчетный период по каждому педагогу.</w:t>
      </w:r>
    </w:p>
    <w:p w:rsidR="00790417" w:rsidRDefault="00790417" w:rsidP="0079041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22. Размер стимулирующей части фонда оплаты труда педагогических работников, разделить на общую сумму баллов всех педагогических работников. В результате получается денежный вес (в рублях) каждого балла.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Этот показатель (денежный вес) умножается   на сумму баллов каждого педагогического работника. В результате получается размер стимулирующих выплат каждому педагогическому работнику за определённый период. Выплачивать их можно равными долями </w:t>
      </w:r>
      <w:proofErr w:type="gramStart"/>
      <w:r>
        <w:rPr>
          <w:sz w:val="24"/>
          <w:szCs w:val="24"/>
        </w:rPr>
        <w:t>ежемесячно  в</w:t>
      </w:r>
      <w:proofErr w:type="gramEnd"/>
      <w:r>
        <w:rPr>
          <w:sz w:val="24"/>
          <w:szCs w:val="24"/>
        </w:rPr>
        <w:t xml:space="preserve"> течении года последующего.</w:t>
      </w:r>
    </w:p>
    <w:p w:rsidR="00790417" w:rsidRPr="003B212C" w:rsidRDefault="00790417" w:rsidP="00790417">
      <w:pPr>
        <w:ind w:firstLine="540"/>
        <w:jc w:val="both"/>
        <w:rPr>
          <w:sz w:val="24"/>
          <w:szCs w:val="24"/>
        </w:rPr>
        <w:sectPr w:rsidR="00790417" w:rsidRPr="003B21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601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Отпуск оплачивается исходя из средней заработной платы педагогического работника, в которой учтены стимулирующие выплаты. Период после отпуска до начала учебных занятий также оплачивается исходя из средней заработной платы педагогического работника учреждения, в котором учтены стимулирующие выплаты. </w:t>
      </w:r>
    </w:p>
    <w:p w:rsidR="00790417" w:rsidRPr="00FD65B3" w:rsidRDefault="00790417" w:rsidP="00790417">
      <w:pPr>
        <w:spacing w:before="280" w:after="280"/>
        <w:jc w:val="center"/>
        <w:rPr>
          <w:b/>
          <w:bCs/>
          <w:sz w:val="24"/>
          <w:szCs w:val="24"/>
        </w:rPr>
      </w:pPr>
      <w:r w:rsidRPr="00FD65B3">
        <w:rPr>
          <w:bCs/>
          <w:sz w:val="24"/>
          <w:lang w:val="en-US"/>
        </w:rPr>
        <w:t>V</w:t>
      </w:r>
      <w:r w:rsidRPr="00FD65B3">
        <w:rPr>
          <w:bCs/>
          <w:sz w:val="24"/>
        </w:rPr>
        <w:t>.</w:t>
      </w:r>
      <w:r w:rsidRPr="00FD65B3">
        <w:rPr>
          <w:b/>
          <w:bCs/>
          <w:sz w:val="24"/>
          <w:szCs w:val="24"/>
        </w:rPr>
        <w:t xml:space="preserve"> </w:t>
      </w:r>
      <w:proofErr w:type="gramStart"/>
      <w:r w:rsidRPr="00FD65B3">
        <w:rPr>
          <w:b/>
          <w:bCs/>
          <w:sz w:val="24"/>
          <w:szCs w:val="24"/>
        </w:rPr>
        <w:t>Показатели  эффективности</w:t>
      </w:r>
      <w:proofErr w:type="gramEnd"/>
      <w:r w:rsidRPr="00FD65B3">
        <w:rPr>
          <w:b/>
          <w:bCs/>
          <w:sz w:val="24"/>
          <w:szCs w:val="24"/>
        </w:rPr>
        <w:t xml:space="preserve"> деятельности  педагогических работников   образовательных учреждений.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6823"/>
      </w:tblGrid>
      <w:tr w:rsidR="00790417" w:rsidRPr="00FD65B3" w:rsidTr="0099127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Показатели результативности деятельности педагогического работника образовательного учреждения</w:t>
            </w:r>
          </w:p>
        </w:tc>
        <w:tc>
          <w:tcPr>
            <w:tcW w:w="6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Критерии эффективности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Количество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Охват обучающихся (в процентах от общего количества). 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Количество</w:t>
            </w:r>
            <w:r w:rsidRPr="00FD65B3">
              <w:rPr>
                <w:b/>
                <w:bCs/>
                <w:sz w:val="24"/>
                <w:szCs w:val="24"/>
              </w:rPr>
              <w:t> </w:t>
            </w:r>
            <w:r w:rsidRPr="00FD65B3">
              <w:rPr>
                <w:sz w:val="24"/>
                <w:szCs w:val="24"/>
              </w:rPr>
              <w:t>организованных педагогом</w:t>
            </w:r>
            <w:r w:rsidRPr="00FD65B3">
              <w:rPr>
                <w:b/>
                <w:bCs/>
                <w:sz w:val="24"/>
                <w:szCs w:val="24"/>
              </w:rPr>
              <w:t> </w:t>
            </w:r>
            <w:r w:rsidRPr="00FD65B3">
              <w:rPr>
                <w:sz w:val="24"/>
                <w:szCs w:val="24"/>
              </w:rPr>
              <w:t>системных исследований, наличие мониторинга индивидуальных достижений обучающихся.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Охват обучающихся (в процентах от общего количества).</w:t>
            </w:r>
            <w:r w:rsidRPr="00FD65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Показатели результативности по результатам контрольных мероприятий, промежуточной и итоговой аттестации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Количество  мероприятий, обеспечивающих взаимодействие с родителями обучающихся. Охват родительской общественности (в процентах от общего количества).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Участие и результаты участия обучающихся на олимпиадах, конкурсах, соревнованиях и др.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Количество олимпиад, конкурсов, соревнований и др., в которых приняли участие обучающиеся.</w:t>
            </w:r>
          </w:p>
          <w:p w:rsidR="00790417" w:rsidRPr="00FD65B3" w:rsidRDefault="00790417" w:rsidP="00991272">
            <w:pPr>
              <w:spacing w:before="280"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Охват обучающихся (в процентах от общего количества).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Результативность. 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Участие в коллективных педагогических проектах («команда вокруг класса», интегрированные курсы, «виртуальный класс», др.)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Количество  и качество  коллективных педагогических проектов, в которых принял участие педагог.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Результативность.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Факт участия педагога в разработке основной образовательной программы.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Результативность по итогам реализации основной образовательной программы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Организация физкультурно-оздоровительной и спортивной работы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Охват обучающихся (в процентах от общего количества). Результативность участия обучающихся в соревнованиях различных уровней. Количество спортивных секций.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Охват обучающихся из социально неблагополучных семей воспитательной работой.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Наличие программ социальной реабилитации</w:t>
            </w:r>
          </w:p>
        </w:tc>
      </w:tr>
      <w:tr w:rsidR="00790417" w:rsidRPr="00FD65B3" w:rsidTr="00991272"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65B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6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417" w:rsidRPr="00FD65B3" w:rsidRDefault="00790417" w:rsidP="00991272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Заведование кабинетом, музеем и пр.</w:t>
            </w:r>
          </w:p>
          <w:p w:rsidR="00790417" w:rsidRPr="00FD65B3" w:rsidRDefault="00790417" w:rsidP="00991272">
            <w:pPr>
              <w:spacing w:before="280"/>
              <w:jc w:val="center"/>
              <w:rPr>
                <w:sz w:val="24"/>
                <w:szCs w:val="24"/>
              </w:rPr>
            </w:pPr>
            <w:r w:rsidRPr="00FD65B3">
              <w:rPr>
                <w:sz w:val="24"/>
                <w:szCs w:val="24"/>
              </w:rPr>
              <w:t>Наличие паспорта и программы развития кабинета, музея и пр.</w:t>
            </w:r>
          </w:p>
        </w:tc>
      </w:tr>
    </w:tbl>
    <w:p w:rsidR="00790417" w:rsidRPr="00FD65B3" w:rsidRDefault="00790417" w:rsidP="00790417">
      <w:pPr>
        <w:spacing w:before="280" w:after="280"/>
        <w:rPr>
          <w:b/>
          <w:bCs/>
          <w:sz w:val="24"/>
          <w:szCs w:val="24"/>
        </w:rPr>
      </w:pPr>
      <w:r w:rsidRPr="00FD65B3">
        <w:rPr>
          <w:b/>
          <w:bCs/>
          <w:sz w:val="24"/>
          <w:szCs w:val="24"/>
        </w:rPr>
        <w:t> </w:t>
      </w:r>
    </w:p>
    <w:p w:rsidR="00790417" w:rsidRPr="003B212C" w:rsidRDefault="00790417" w:rsidP="00790417">
      <w:pPr>
        <w:rPr>
          <w:color w:val="FF0000"/>
        </w:rPr>
      </w:pPr>
    </w:p>
    <w:p w:rsidR="00790417" w:rsidRDefault="00790417" w:rsidP="00790417">
      <w:pPr>
        <w:sectPr w:rsidR="007904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76" w:right="1134" w:bottom="776" w:left="1134" w:header="720" w:footer="720" w:gutter="0"/>
          <w:cols w:space="720"/>
          <w:docGrid w:linePitch="360"/>
        </w:sect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 №5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7118B5">
        <w:rPr>
          <w:sz w:val="24"/>
          <w:szCs w:val="24"/>
        </w:rPr>
        <w:t xml:space="preserve">МОУ « СОШ с. </w:t>
      </w:r>
      <w:proofErr w:type="spellStart"/>
      <w:r w:rsidRPr="007118B5">
        <w:rPr>
          <w:sz w:val="24"/>
          <w:szCs w:val="24"/>
        </w:rPr>
        <w:t>Теликовка</w:t>
      </w:r>
      <w:proofErr w:type="spellEnd"/>
      <w:r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118B5" w:rsidRDefault="007118B5" w:rsidP="007118B5">
      <w:pPr>
        <w:shd w:val="clear" w:color="auto" w:fill="FFFFFF"/>
        <w:tabs>
          <w:tab w:val="left" w:pos="709"/>
        </w:tabs>
        <w:ind w:left="4963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Default="00790417" w:rsidP="00790417">
      <w:pPr>
        <w:jc w:val="right"/>
        <w:rPr>
          <w:sz w:val="24"/>
          <w:szCs w:val="24"/>
        </w:rPr>
      </w:pPr>
    </w:p>
    <w:p w:rsidR="00790417" w:rsidRDefault="00790417" w:rsidP="00790417">
      <w:pPr>
        <w:jc w:val="right"/>
        <w:rPr>
          <w:sz w:val="24"/>
          <w:szCs w:val="24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 распределении  фонда стимулирования </w:t>
      </w: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учреждений</w:t>
      </w:r>
    </w:p>
    <w:p w:rsidR="00790417" w:rsidRDefault="00790417" w:rsidP="00790417">
      <w:pPr>
        <w:jc w:val="center"/>
        <w:rPr>
          <w:b/>
          <w:color w:val="FF0000"/>
          <w:sz w:val="24"/>
          <w:szCs w:val="24"/>
        </w:rPr>
      </w:pPr>
    </w:p>
    <w:p w:rsidR="00790417" w:rsidRDefault="00790417" w:rsidP="0079041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0417" w:rsidRDefault="00790417" w:rsidP="00790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790417" w:rsidRDefault="00790417" w:rsidP="00790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Настоящее    Положение    разработано  в  целях усиления материальной заинтересованности  руководителей муниципальных общеобразовательных  учреждений  в  повышении качества работы, развитии творческой активности и инициативы  при выполнении поставленных задач, успешного и добросовестного исполнения должностных обязанностей.</w:t>
      </w:r>
    </w:p>
    <w:p w:rsidR="00790417" w:rsidRDefault="00790417" w:rsidP="00790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Фонд стимулирования руководителя учреждения определяется в размере 1% от фонда оплаты труда учреждения на очередной финансовый год.</w:t>
      </w:r>
    </w:p>
    <w:p w:rsidR="00790417" w:rsidRDefault="00790417" w:rsidP="00790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Стимулирующие выплаты устанавливаются и производятся в соответствии с приказом Управления образования.</w:t>
      </w:r>
    </w:p>
    <w:p w:rsidR="00790417" w:rsidRDefault="00790417" w:rsidP="00790417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2.Условия </w:t>
      </w:r>
      <w:r>
        <w:rPr>
          <w:b/>
          <w:sz w:val="24"/>
          <w:szCs w:val="24"/>
        </w:rPr>
        <w:t>распределения  фонда стимулирования</w:t>
      </w:r>
    </w:p>
    <w:p w:rsidR="00790417" w:rsidRDefault="00790417" w:rsidP="00790417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2.1. Распределение фонда производится на осуществление следующих выплат стимулирующего характера: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а) 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4"/>
          <w:szCs w:val="24"/>
        </w:rPr>
        <w:t>ежемесячные выплаты за качество выполняемых работ</w:t>
      </w:r>
      <w:r>
        <w:rPr>
          <w:sz w:val="24"/>
          <w:szCs w:val="24"/>
        </w:rPr>
        <w:t>;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б) ежемесячные стимулирующие выплаты в соответствии с критериями и  показателями эффективности деятельности руководителя учреждения по итогам работы за год;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2.2. Ежемесячные выплаты за качество выполняемых работ включают в себя  выплаты руководителям за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наличие почетного звания, государственных наград и </w:t>
      </w:r>
      <w:r>
        <w:rPr>
          <w:spacing w:val="2"/>
          <w:sz w:val="24"/>
          <w:szCs w:val="24"/>
        </w:rPr>
        <w:t xml:space="preserve">учёной степени в соответствии с Законом Саратовской области «Об образовании», </w:t>
      </w:r>
      <w:r>
        <w:rPr>
          <w:sz w:val="24"/>
          <w:szCs w:val="24"/>
        </w:rPr>
        <w:t xml:space="preserve">выплачиваются в размерах, установленных Законом. 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2.3.Ежемесячные стимулирующие выплаты, предусмотренные подпунктом б) пункта 2.1. Положения, производятся в соответствии </w:t>
      </w:r>
      <w:r>
        <w:rPr>
          <w:sz w:val="24"/>
          <w:szCs w:val="24"/>
          <w:lang w:val="en-US"/>
        </w:rPr>
        <w:t>c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показателями  эффективности работы руководителей учреждений по итогам работы за год согласно приложению №1 к настоящему Положению. 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90417" w:rsidRDefault="00790417" w:rsidP="00790417">
      <w:pPr>
        <w:tabs>
          <w:tab w:val="left" w:pos="540"/>
        </w:tabs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3. Порядок распределения ежемесячных стимулирующих выплат</w:t>
      </w:r>
    </w:p>
    <w:p w:rsidR="00790417" w:rsidRDefault="00790417" w:rsidP="00790417">
      <w:pPr>
        <w:tabs>
          <w:tab w:val="left" w:pos="540"/>
          <w:tab w:val="left" w:pos="720"/>
        </w:tabs>
        <w:ind w:left="180" w:hanging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3.1. </w:t>
      </w:r>
      <w:r>
        <w:rPr>
          <w:color w:val="000000"/>
          <w:spacing w:val="-1"/>
          <w:sz w:val="24"/>
          <w:szCs w:val="24"/>
        </w:rPr>
        <w:t>Распределение ежемесячных стимулирующих выплат  руководителям образовательных учреждений осуществляется комиссией, созданной при Управлении образования.</w:t>
      </w:r>
      <w:r>
        <w:rPr>
          <w:spacing w:val="-1"/>
          <w:sz w:val="24"/>
          <w:szCs w:val="24"/>
        </w:rPr>
        <w:t xml:space="preserve"> </w:t>
      </w:r>
    </w:p>
    <w:p w:rsidR="00790417" w:rsidRDefault="00790417" w:rsidP="00790417">
      <w:pPr>
        <w:tabs>
          <w:tab w:val="left" w:pos="540"/>
          <w:tab w:val="left" w:pos="720"/>
        </w:tabs>
        <w:ind w:left="180" w:hanging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3.2. Руководители учреждений представляют в комиссию  информацию о достижении установленных критериев при выполнении показателей эффективности деятельности руководителя учреждения </w:t>
      </w:r>
      <w:r>
        <w:rPr>
          <w:color w:val="000000"/>
          <w:spacing w:val="-1"/>
          <w:sz w:val="24"/>
          <w:szCs w:val="24"/>
        </w:rPr>
        <w:t>(Портфолио)</w:t>
      </w:r>
      <w:r>
        <w:rPr>
          <w:spacing w:val="-1"/>
          <w:sz w:val="24"/>
          <w:szCs w:val="24"/>
        </w:rPr>
        <w:t>.</w:t>
      </w:r>
    </w:p>
    <w:p w:rsidR="00790417" w:rsidRDefault="00790417" w:rsidP="00790417">
      <w:pPr>
        <w:tabs>
          <w:tab w:val="left" w:pos="540"/>
          <w:tab w:val="left" w:pos="720"/>
        </w:tabs>
        <w:ind w:left="180" w:hanging="360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>
        <w:rPr>
          <w:color w:val="000000"/>
          <w:spacing w:val="-2"/>
          <w:sz w:val="24"/>
          <w:szCs w:val="24"/>
        </w:rPr>
        <w:t xml:space="preserve">Руководители учреждений имеют право присутствовать на заседании </w:t>
      </w:r>
      <w:r>
        <w:rPr>
          <w:color w:val="000000"/>
          <w:spacing w:val="-1"/>
          <w:sz w:val="24"/>
          <w:szCs w:val="24"/>
        </w:rPr>
        <w:t>комиссии и давать необходимые пояснения.</w:t>
      </w:r>
    </w:p>
    <w:p w:rsidR="00790417" w:rsidRDefault="00790417" w:rsidP="00790417">
      <w:pPr>
        <w:tabs>
          <w:tab w:val="left" w:pos="540"/>
          <w:tab w:val="left" w:pos="720"/>
        </w:tabs>
        <w:ind w:left="180" w:hanging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3.3. Комиссия проводит анализ выполнения (невыполнения) показателей эффективности деятельности руководителя учреждения по итогам за год, определяет степень их исполнения, оценивая баллами.</w:t>
      </w:r>
    </w:p>
    <w:p w:rsidR="00790417" w:rsidRDefault="00790417" w:rsidP="00790417">
      <w:pPr>
        <w:tabs>
          <w:tab w:val="left" w:pos="540"/>
          <w:tab w:val="left" w:pos="720"/>
        </w:tabs>
        <w:ind w:left="180" w:hanging="3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Размер ежемесячной стимулирующей выплаты устанавливается  приказом Управления образования на основании решения комиссии, оформленного протоколом. </w:t>
      </w:r>
    </w:p>
    <w:p w:rsidR="00790417" w:rsidRDefault="00790417" w:rsidP="00790417">
      <w:pPr>
        <w:tabs>
          <w:tab w:val="left" w:pos="70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3.4. Конкретный размер ежемесячных стимулирующих выплат в соответствии с показателями эффективности деятельности руководителя учреждения по итогам работы за год определяется исходя из суммы набранных баллов и цены одного балла.</w:t>
      </w:r>
    </w:p>
    <w:p w:rsidR="00790417" w:rsidRDefault="00790417" w:rsidP="00790417">
      <w:pPr>
        <w:tabs>
          <w:tab w:val="left" w:pos="709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Цена одного балла устанавливается по следующему принципу: общая величина фонда (в рублях), исключая часть, предусматриваемую на  ежемесячные выплаты за почетное звание</w:t>
      </w:r>
      <w:r>
        <w:rPr>
          <w:sz w:val="24"/>
          <w:szCs w:val="24"/>
        </w:rPr>
        <w:t>, делится на сумму максимально возможного количества баллов по критериям оценки деятельности руководителя  учреждения.</w:t>
      </w:r>
    </w:p>
    <w:p w:rsidR="00790417" w:rsidRDefault="00790417" w:rsidP="0079041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3.5. Распределение и установление ежемесячных стимулирующих </w:t>
      </w:r>
      <w:proofErr w:type="gramStart"/>
      <w:r>
        <w:rPr>
          <w:sz w:val="24"/>
          <w:szCs w:val="24"/>
        </w:rPr>
        <w:t>выплат  в</w:t>
      </w:r>
      <w:proofErr w:type="gramEnd"/>
      <w:r>
        <w:rPr>
          <w:sz w:val="24"/>
          <w:szCs w:val="24"/>
        </w:rPr>
        <w:t xml:space="preserve"> соответствии с достигнутыми критериями показателей эффективности деятельности руководителя учреждения осуществляется один раз в год. Ежемесячные стимулирующие выплаты руководителям учреждений производятся до 31 декабря текущего года.</w:t>
      </w:r>
    </w:p>
    <w:p w:rsidR="00790417" w:rsidRDefault="00790417" w:rsidP="0079041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3.6. Не использованные в течение календарного  года средства фонда стимулирования руководителю могут быть использованы на выплаты стимулирующего характера работникам данного учреждения.</w:t>
      </w:r>
    </w:p>
    <w:p w:rsidR="00790417" w:rsidRDefault="00790417" w:rsidP="0079041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3.7. Объем средств, направленных на стимулирующие выплаты, не может превышать размера фонда стимулирования руководителя, установленного приказом начальника Управления образования на очередной финансовый год.</w:t>
      </w:r>
    </w:p>
    <w:p w:rsidR="00790417" w:rsidRDefault="00790417" w:rsidP="00790417">
      <w:pPr>
        <w:tabs>
          <w:tab w:val="left" w:pos="709"/>
        </w:tabs>
        <w:jc w:val="both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b/>
          <w:color w:val="FF0000"/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b/>
          <w:color w:val="FF0000"/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jc w:val="center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  <w:sectPr w:rsidR="0079041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776" w:right="849" w:bottom="776" w:left="1701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             </w:t>
      </w:r>
    </w:p>
    <w:p w:rsidR="00790417" w:rsidRDefault="00790417" w:rsidP="00790417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Приложение №1</w:t>
      </w:r>
    </w:p>
    <w:p w:rsidR="007118B5" w:rsidRPr="007118B5" w:rsidRDefault="00790417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18B5"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7118B5">
        <w:rPr>
          <w:sz w:val="24"/>
          <w:szCs w:val="24"/>
        </w:rPr>
        <w:t xml:space="preserve">МОУ « СОШ с. </w:t>
      </w:r>
      <w:proofErr w:type="spellStart"/>
      <w:r w:rsidRPr="007118B5">
        <w:rPr>
          <w:sz w:val="24"/>
          <w:szCs w:val="24"/>
        </w:rPr>
        <w:t>Теликовка</w:t>
      </w:r>
      <w:proofErr w:type="spellEnd"/>
      <w:r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90417" w:rsidRDefault="007118B5" w:rsidP="007118B5">
      <w:pPr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tbl>
      <w:tblPr>
        <w:tblW w:w="15654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87"/>
        <w:gridCol w:w="1776"/>
        <w:gridCol w:w="1588"/>
        <w:gridCol w:w="308"/>
        <w:gridCol w:w="78"/>
        <w:gridCol w:w="294"/>
        <w:gridCol w:w="7"/>
        <w:gridCol w:w="245"/>
        <w:gridCol w:w="58"/>
        <w:gridCol w:w="82"/>
        <w:gridCol w:w="8"/>
        <w:gridCol w:w="44"/>
        <w:gridCol w:w="33"/>
        <w:gridCol w:w="102"/>
        <w:gridCol w:w="211"/>
        <w:gridCol w:w="25"/>
        <w:gridCol w:w="709"/>
        <w:gridCol w:w="136"/>
        <w:gridCol w:w="147"/>
        <w:gridCol w:w="426"/>
        <w:gridCol w:w="7"/>
        <w:gridCol w:w="313"/>
        <w:gridCol w:w="21"/>
        <w:gridCol w:w="74"/>
        <w:gridCol w:w="14"/>
        <w:gridCol w:w="366"/>
        <w:gridCol w:w="40"/>
        <w:gridCol w:w="299"/>
        <w:gridCol w:w="92"/>
        <w:gridCol w:w="31"/>
        <w:gridCol w:w="60"/>
        <w:gridCol w:w="102"/>
        <w:gridCol w:w="165"/>
        <w:gridCol w:w="31"/>
        <w:gridCol w:w="283"/>
        <w:gridCol w:w="49"/>
        <w:gridCol w:w="114"/>
        <w:gridCol w:w="59"/>
        <w:gridCol w:w="727"/>
        <w:gridCol w:w="241"/>
        <w:gridCol w:w="172"/>
        <w:gridCol w:w="149"/>
        <w:gridCol w:w="8"/>
        <w:gridCol w:w="26"/>
        <w:gridCol w:w="104"/>
        <w:gridCol w:w="13"/>
        <w:gridCol w:w="37"/>
        <w:gridCol w:w="235"/>
        <w:gridCol w:w="136"/>
        <w:gridCol w:w="107"/>
        <w:gridCol w:w="37"/>
        <w:gridCol w:w="363"/>
        <w:gridCol w:w="2418"/>
        <w:gridCol w:w="1997"/>
      </w:tblGrid>
      <w:tr w:rsidR="00790417" w:rsidTr="00991272">
        <w:tc>
          <w:tcPr>
            <w:tcW w:w="15654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Показатели </w:t>
            </w:r>
            <w:r>
              <w:rPr>
                <w:color w:val="000000"/>
                <w:sz w:val="28"/>
                <w:szCs w:val="28"/>
              </w:rPr>
              <w:t>эффективности деятельности руководителей общеобразовательных учреждений</w:t>
            </w:r>
          </w:p>
        </w:tc>
      </w:tr>
      <w:tr w:rsidR="00790417" w:rsidTr="00991272">
        <w:trPr>
          <w:trHeight w:val="3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Критерии</w:t>
            </w:r>
          </w:p>
        </w:tc>
        <w:tc>
          <w:tcPr>
            <w:tcW w:w="1339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</w:tr>
      <w:tr w:rsidR="00790417" w:rsidTr="00991272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Качество и доступность общего образования</w:t>
            </w:r>
          </w:p>
        </w:tc>
        <w:tc>
          <w:tcPr>
            <w:tcW w:w="1339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балл по критерию – 30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К1П1 доля учащихся 9-</w:t>
            </w:r>
            <w:proofErr w:type="gramStart"/>
            <w:r>
              <w:rPr>
                <w:i/>
                <w:color w:val="000000"/>
                <w:u w:val="single"/>
              </w:rPr>
              <w:t>х  классов</w:t>
            </w:r>
            <w:proofErr w:type="gramEnd"/>
            <w:r>
              <w:rPr>
                <w:i/>
                <w:color w:val="000000"/>
                <w:u w:val="single"/>
              </w:rPr>
              <w:t xml:space="preserve"> , подтвердивших  или повысивших годовую отметку на независимой итоговой аттестации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40%</w:t>
            </w:r>
          </w:p>
        </w:tc>
        <w:tc>
          <w:tcPr>
            <w:tcW w:w="3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40-59%</w:t>
            </w:r>
          </w:p>
        </w:tc>
        <w:tc>
          <w:tcPr>
            <w:tcW w:w="21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60%-79%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80-100%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К1П2  отсутствие выпускников 11-х классов, не перешагнувших минимальный порог на ЕГЭ по обязательным предметам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594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 не перешагнувших минимальный порог – менее либо равен среднему показателю по муниципальному району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45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37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К1П3 качество знаний учащихся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40 %  </w:t>
            </w:r>
          </w:p>
        </w:tc>
        <w:tc>
          <w:tcPr>
            <w:tcW w:w="32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от 40 до 59%</w:t>
            </w:r>
          </w:p>
        </w:tc>
        <w:tc>
          <w:tcPr>
            <w:tcW w:w="2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60 до 79 % 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80%  и более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К1П4  количество участников региональных и всероссийских предметных олимпиад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Выставляется сумма баллов, </w:t>
            </w:r>
            <w:r>
              <w:rPr>
                <w:color w:val="000000"/>
                <w:sz w:val="18"/>
                <w:szCs w:val="18"/>
              </w:rPr>
              <w:t>но не более 30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790417" w:rsidRDefault="00790417" w:rsidP="00991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балл за чел.</w:t>
            </w:r>
          </w:p>
        </w:tc>
        <w:tc>
          <w:tcPr>
            <w:tcW w:w="54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  <w:p w:rsidR="00790417" w:rsidRDefault="00790417" w:rsidP="0099127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  баллов</w:t>
            </w:r>
            <w:proofErr w:type="gramEnd"/>
            <w:r>
              <w:rPr>
                <w:color w:val="000000"/>
              </w:rPr>
              <w:t xml:space="preserve"> за чел.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К1П5  наличие экспериментальной площадки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Выставляется сумма  баллов, но не более 30</w:t>
            </w:r>
          </w:p>
        </w:tc>
      </w:tr>
      <w:tr w:rsidR="00790417" w:rsidTr="00991272">
        <w:trPr>
          <w:trHeight w:val="15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Региональная</w:t>
            </w:r>
          </w:p>
        </w:tc>
        <w:tc>
          <w:tcPr>
            <w:tcW w:w="46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90417" w:rsidRDefault="00790417" w:rsidP="00991272">
            <w:pPr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5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– за каждую</w:t>
            </w:r>
          </w:p>
        </w:tc>
        <w:tc>
          <w:tcPr>
            <w:tcW w:w="46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– за каждую</w:t>
            </w:r>
          </w:p>
        </w:tc>
        <w:tc>
          <w:tcPr>
            <w:tcW w:w="3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К1П6 доля обучающихся 10-11 классов, занимающихся  по программам профильного обучения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41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40 %</w:t>
            </w:r>
          </w:p>
        </w:tc>
        <w:tc>
          <w:tcPr>
            <w:tcW w:w="29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41 до 74  %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75%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9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К1 П7 доля выпускников, набравших по итогам ЕГЭ балл выше среднего по району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Меньше 2</w:t>
            </w:r>
          </w:p>
        </w:tc>
        <w:tc>
          <w:tcPr>
            <w:tcW w:w="3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75%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40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К1П8 доля </w:t>
            </w:r>
            <w:proofErr w:type="gramStart"/>
            <w:r>
              <w:rPr>
                <w:i/>
                <w:color w:val="000000"/>
                <w:u w:val="single"/>
              </w:rPr>
              <w:t>учащихся ,</w:t>
            </w:r>
            <w:proofErr w:type="gramEnd"/>
            <w:r>
              <w:rPr>
                <w:i/>
                <w:color w:val="000000"/>
                <w:u w:val="single"/>
              </w:rPr>
              <w:t xml:space="preserve"> оставленных на повторный год обучения , выпущенных со справкой установленного образца 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1 %</w:t>
            </w:r>
          </w:p>
        </w:tc>
        <w:tc>
          <w:tcPr>
            <w:tcW w:w="32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1%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К1П9 наличие специальных медицинских  групп по физической культуре  для нуждающихся детей (при наличии 8 и более учащихся)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09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 за учащегося, но не более 30 б.</w:t>
            </w:r>
          </w:p>
        </w:tc>
        <w:tc>
          <w:tcPr>
            <w:tcW w:w="609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93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К1П10 создание условий для реализации обучающимися индивидуальных учебных планов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66"/>
              <w:gridCol w:w="3719"/>
              <w:gridCol w:w="3909"/>
            </w:tblGrid>
            <w:tr w:rsidR="00790417" w:rsidTr="00991272"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наличие нормативно-правовой базы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индивидуального плана-графика и индивидуальных образовательных программ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наличие подготовленных педагогических работников</w:t>
                  </w:r>
                </w:p>
              </w:tc>
            </w:tr>
            <w:tr w:rsidR="00790417" w:rsidTr="00991272"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0417" w:rsidRDefault="00790417" w:rsidP="00991272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</w:tbl>
          <w:p w:rsidR="00790417" w:rsidRDefault="00790417" w:rsidP="00991272"/>
          <w:p w:rsidR="00790417" w:rsidRDefault="00790417" w:rsidP="00991272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Выставляется сумма баллов</w:t>
            </w:r>
          </w:p>
          <w:p w:rsidR="00790417" w:rsidRDefault="00790417" w:rsidP="00991272">
            <w:pPr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95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0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170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По критерию выставляется средний балл</w:t>
            </w:r>
          </w:p>
          <w:p w:rsidR="00790417" w:rsidRDefault="00790417" w:rsidP="00991272">
            <w:pPr>
              <w:rPr>
                <w:color w:val="000000"/>
              </w:rPr>
            </w:pPr>
            <w:r>
              <w:rPr>
                <w:color w:val="000000"/>
              </w:rPr>
              <w:t>Примечание:</w:t>
            </w:r>
          </w:p>
          <w:p w:rsidR="00790417" w:rsidRDefault="00790417" w:rsidP="00991272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При расчете показателей для основных школ по показателям К1П2, К1П6, К1П7  ставится прочерк и при подсчете количества баллов по критерию не учитываются.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33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современных условий организации образовательного процесса</w:t>
            </w: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балл по критерию - 30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33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К2П1 доля  педагогических работников, имеющих высшую и первую квалификационные категории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0-20%</w:t>
            </w:r>
          </w:p>
        </w:tc>
        <w:tc>
          <w:tcPr>
            <w:tcW w:w="26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20-40%</w:t>
            </w:r>
          </w:p>
        </w:tc>
        <w:tc>
          <w:tcPr>
            <w:tcW w:w="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40-70%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70%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К2П2 доля  педагогов, прошедших курсы повышения квалификации и (или) получивших дополнительное профессиональное образование в течение последних 3  лет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80%</w:t>
            </w:r>
          </w:p>
        </w:tc>
        <w:tc>
          <w:tcPr>
            <w:tcW w:w="2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80% до 100%</w:t>
            </w:r>
          </w:p>
        </w:tc>
        <w:tc>
          <w:tcPr>
            <w:tcW w:w="4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К2П3   доля учителей – призёров муниципальных, региональных, всероссийских  конкурсов профессионального мастерства.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285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до 5%</w:t>
            </w:r>
          </w:p>
        </w:tc>
        <w:tc>
          <w:tcPr>
            <w:tcW w:w="24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6- 10%</w:t>
            </w:r>
          </w:p>
        </w:tc>
        <w:tc>
          <w:tcPr>
            <w:tcW w:w="24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11-15 %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15 %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К2П4 доля педагогов, предъявивших свой опыт на муниципальном уровне,  принявших участие в работе семинаров  межмуниципального, регионального  и более высокого уровней.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0-20%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20-40%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40-70%</w:t>
            </w:r>
          </w:p>
        </w:tc>
        <w:tc>
          <w:tcPr>
            <w:tcW w:w="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70%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К2П5 количество  проведенных семинаров, мастер-классов, конференций  и других профессиональных мероприятий муниципального и регионального уровня, подготовленных школой (на базе школы)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31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3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и более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(5)</w:t>
            </w:r>
          </w:p>
        </w:tc>
        <w:tc>
          <w:tcPr>
            <w:tcW w:w="311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(10)</w:t>
            </w:r>
          </w:p>
        </w:tc>
        <w:tc>
          <w:tcPr>
            <w:tcW w:w="3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(15)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К2П6 Доля педагогов, являющихся руководителями РМО, </w:t>
            </w:r>
            <w:proofErr w:type="spellStart"/>
            <w:r>
              <w:rPr>
                <w:i/>
                <w:color w:val="000000"/>
                <w:u w:val="single"/>
              </w:rPr>
              <w:t>тьюторами</w:t>
            </w:r>
            <w:proofErr w:type="spellEnd"/>
            <w:r>
              <w:rPr>
                <w:i/>
                <w:color w:val="000000"/>
                <w:u w:val="single"/>
              </w:rPr>
              <w:t xml:space="preserve">, сетевыми учителями.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и более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К2П7 наличие в учреждении собственных компьютерных классов, оборудованных в соответствии с современными требованиями СанПиН, собственного безопасного и пригодного для проведения уроков физической культуры спортивного зала (в том числе раздевалки, душевые, санузлы),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 (для школ, имеющих классы старше 7-го)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Компьютерные классы</w:t>
            </w:r>
          </w:p>
        </w:tc>
        <w:tc>
          <w:tcPr>
            <w:tcW w:w="2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2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физики</w:t>
            </w:r>
          </w:p>
        </w:tc>
        <w:tc>
          <w:tcPr>
            <w:tcW w:w="4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химии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Выставляется сумма  баллов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4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4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41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Обеспечение </w:t>
            </w:r>
            <w:proofErr w:type="spellStart"/>
            <w:r>
              <w:rPr>
                <w:i/>
                <w:color w:val="000000"/>
                <w:u w:val="single"/>
              </w:rPr>
              <w:t>здоровьесбережения</w:t>
            </w:r>
            <w:proofErr w:type="spellEnd"/>
            <w:r>
              <w:rPr>
                <w:i/>
                <w:color w:val="000000"/>
                <w:u w:val="single"/>
              </w:rPr>
              <w:t xml:space="preserve"> и безопасности участников образовательного </w:t>
            </w:r>
            <w:proofErr w:type="gramStart"/>
            <w:r>
              <w:rPr>
                <w:i/>
                <w:color w:val="000000"/>
                <w:u w:val="single"/>
              </w:rPr>
              <w:t>процесса :</w:t>
            </w:r>
            <w:proofErr w:type="gramEnd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К2П8 доля учащихся, охваченных 2-х разовым горячим питанием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Меньше 50%</w:t>
            </w:r>
          </w:p>
        </w:tc>
        <w:tc>
          <w:tcPr>
            <w:tcW w:w="2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50-80%</w:t>
            </w:r>
          </w:p>
        </w:tc>
        <w:tc>
          <w:tcPr>
            <w:tcW w:w="1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80-98%</w:t>
            </w:r>
          </w:p>
        </w:tc>
        <w:tc>
          <w:tcPr>
            <w:tcW w:w="4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  98 %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4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К2П9  наличие   несчастных случаев с учащимися и педагогами во время учебно-воспитательного процесса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64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16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К2П10  обеспечение социально-психологического сопровождения образовательного процесса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Выставляется сумма  баллов</w:t>
            </w:r>
          </w:p>
        </w:tc>
      </w:tr>
      <w:tr w:rsidR="00790417" w:rsidTr="00991272">
        <w:trPr>
          <w:trHeight w:val="411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 б. – педагог психолог</w:t>
            </w:r>
          </w:p>
        </w:tc>
        <w:tc>
          <w:tcPr>
            <w:tcW w:w="3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 б. – социальный педагог</w:t>
            </w:r>
          </w:p>
        </w:tc>
        <w:tc>
          <w:tcPr>
            <w:tcW w:w="3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 б. – логопед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90417" w:rsidTr="00991272">
        <w:trPr>
          <w:trHeight w:val="411"/>
        </w:trPr>
        <w:tc>
          <w:tcPr>
            <w:tcW w:w="4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К2П11 создание условий для обучения учащихся из других населённых пунктов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rPr>
          <w:trHeight w:val="203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подвоза учащихся</w:t>
            </w:r>
          </w:p>
        </w:tc>
        <w:tc>
          <w:tcPr>
            <w:tcW w:w="657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филиалов, структурных отделений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90417" w:rsidTr="00991272">
        <w:trPr>
          <w:trHeight w:val="202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б</w:t>
            </w:r>
          </w:p>
        </w:tc>
        <w:tc>
          <w:tcPr>
            <w:tcW w:w="657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 б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</w:tr>
      <w:tr w:rsidR="00790417" w:rsidTr="00991272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Формирование системы воспитательной </w:t>
            </w:r>
          </w:p>
          <w:p w:rsidR="00790417" w:rsidRDefault="00790417" w:rsidP="009912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работы </w:t>
            </w: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балл по критерию - 15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К3П1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color w:val="000000"/>
                <w:u w:val="single"/>
              </w:rPr>
              <w:t xml:space="preserve">динамика </w:t>
            </w:r>
            <w:r>
              <w:rPr>
                <w:i/>
                <w:color w:val="000000"/>
                <w:u w:val="single"/>
              </w:rPr>
              <w:t xml:space="preserve"> количества учащихся, состоящих на учете в ПДН, КДН и ЗП (в сравнении с аналогичным периодом предыдущего учебного года)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 или отсутствие</w:t>
            </w:r>
          </w:p>
        </w:tc>
        <w:tc>
          <w:tcPr>
            <w:tcW w:w="3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Сохранение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К3П2  Наличие отрядов «ЮИД», «ЮИМ», «ДЮП» и другие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и более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5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К3П3 доля обучающихся, занимающихся в кружках, секциях и т.п., организованных данным образовательным учреждением.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20%</w:t>
            </w: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21-49%</w:t>
            </w:r>
          </w:p>
        </w:tc>
        <w:tc>
          <w:tcPr>
            <w:tcW w:w="20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50-80%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80%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К3П4 отсутствие фактов административных правонарушений, совершенных обучающимися (употребление спиртных напитков, </w:t>
            </w:r>
            <w:proofErr w:type="spellStart"/>
            <w:r>
              <w:rPr>
                <w:i/>
                <w:color w:val="000000"/>
                <w:u w:val="single"/>
              </w:rPr>
              <w:t>табакокурение</w:t>
            </w:r>
            <w:proofErr w:type="spellEnd"/>
            <w:r>
              <w:rPr>
                <w:i/>
                <w:color w:val="000000"/>
                <w:u w:val="single"/>
              </w:rPr>
              <w:t xml:space="preserve">, хулиганство и др.)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возможный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5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К3П</w:t>
            </w:r>
            <w:proofErr w:type="gramStart"/>
            <w:r>
              <w:rPr>
                <w:i/>
                <w:color w:val="000000"/>
                <w:u w:val="single"/>
              </w:rPr>
              <w:t>5  отсутствие</w:t>
            </w:r>
            <w:proofErr w:type="gramEnd"/>
            <w:r>
              <w:rPr>
                <w:i/>
                <w:color w:val="000000"/>
                <w:u w:val="single"/>
              </w:rPr>
              <w:t xml:space="preserve"> фактов преступлений, совершенных обучающимися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возможный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5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К3П6 доля учащихся-призеров муниципальных,  региональных и всероссийских конференций, конкурсов,  соревнований физкультурно-спортивной, художественно-эстетической, туристическо-краеведческой, природоохранной, военно-патриотической  направленности от количества учащихся в учреждении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возможный балл</w:t>
            </w:r>
          </w:p>
        </w:tc>
      </w:tr>
      <w:tr w:rsidR="00790417" w:rsidTr="00991272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30 %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30-39%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40-59%</w:t>
            </w:r>
          </w:p>
        </w:tc>
        <w:tc>
          <w:tcPr>
            <w:tcW w:w="1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60-80%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80%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37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37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К3П7 реализация социальных проектов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 балл</w:t>
            </w:r>
          </w:p>
        </w:tc>
      </w:tr>
      <w:tr w:rsidR="00790417" w:rsidTr="00991272">
        <w:trPr>
          <w:trHeight w:val="175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57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Отсутствие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223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позитивного имиджа образовательного учреждения в местном сообществе</w:t>
            </w: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балл по критерию - 10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К4П1  удовлетворенность населения качеством предоставляемых образов</w:t>
            </w:r>
          </w:p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proofErr w:type="spellStart"/>
            <w:r>
              <w:rPr>
                <w:i/>
                <w:color w:val="000000"/>
                <w:u w:val="single"/>
              </w:rPr>
              <w:t>ательных</w:t>
            </w:r>
            <w:proofErr w:type="spellEnd"/>
            <w:r>
              <w:rPr>
                <w:i/>
                <w:color w:val="000000"/>
                <w:u w:val="single"/>
              </w:rPr>
              <w:t xml:space="preserve"> услуг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балл</w:t>
            </w:r>
          </w:p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30%</w:t>
            </w:r>
          </w:p>
        </w:tc>
        <w:tc>
          <w:tcPr>
            <w:tcW w:w="3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От 30 до 50%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50%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К4П2 доля учащихся, принимавших участие в общественно полезных социальных акциях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10-30%</w:t>
            </w:r>
          </w:p>
        </w:tc>
        <w:tc>
          <w:tcPr>
            <w:tcW w:w="1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30-70%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70%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К4П</w:t>
            </w:r>
            <w:proofErr w:type="gramStart"/>
            <w:r>
              <w:rPr>
                <w:i/>
                <w:color w:val="000000"/>
                <w:u w:val="single"/>
              </w:rPr>
              <w:t>3  количество</w:t>
            </w:r>
            <w:proofErr w:type="gramEnd"/>
            <w:r>
              <w:rPr>
                <w:i/>
                <w:color w:val="000000"/>
                <w:u w:val="single"/>
              </w:rPr>
              <w:t xml:space="preserve"> мероприятий с участием родителей(кроме родительских собраний и участия в сопровождении детей)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30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5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30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К4П4 функционирование сайта учреждения в сети Интернет в соответствии с установленными требованиями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45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4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сайт имеется, но не соответствует требованиям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45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rPr>
                <w:i/>
                <w:color w:val="000000"/>
                <w:u w:val="single"/>
              </w:rPr>
            </w:pPr>
          </w:p>
          <w:p w:rsidR="00790417" w:rsidRDefault="00790417" w:rsidP="00991272">
            <w:pPr>
              <w:tabs>
                <w:tab w:val="left" w:pos="1080"/>
              </w:tabs>
              <w:ind w:right="57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К4П5  функционирование системы государственно-общественного управления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90417" w:rsidRDefault="00790417" w:rsidP="00991272">
            <w:pPr>
              <w:rPr>
                <w:color w:val="000000"/>
                <w:sz w:val="18"/>
                <w:szCs w:val="18"/>
              </w:rPr>
            </w:pPr>
          </w:p>
          <w:p w:rsidR="00790417" w:rsidRDefault="00790417" w:rsidP="0099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7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7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К4П6 выступления и публикации  руководителя ОУ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7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5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7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rPr>
                <w:color w:val="000000"/>
              </w:rPr>
            </w:pPr>
            <w:r>
              <w:rPr>
                <w:color w:val="000000"/>
              </w:rPr>
              <w:t>Муниципальный уровень – 5 баллов</w:t>
            </w:r>
          </w:p>
          <w:p w:rsidR="00790417" w:rsidRDefault="00790417" w:rsidP="00991272">
            <w:pPr>
              <w:tabs>
                <w:tab w:val="left" w:pos="1080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Региональный, всероссийский – 10 баллов</w:t>
            </w:r>
          </w:p>
        </w:tc>
        <w:tc>
          <w:tcPr>
            <w:tcW w:w="56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339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Для вычисления итогового балла данные по критериям 1-6 суммируются</w:t>
            </w:r>
          </w:p>
        </w:tc>
      </w:tr>
      <w:tr w:rsidR="00790417" w:rsidTr="00991272">
        <w:trPr>
          <w:trHeight w:val="297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управленческой деятельности</w:t>
            </w: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Максимальный балл по критерию - 15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529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К5П1 наличие опубликованного в СМИ, отдельным изданием, в сети Интернет публичного отчета об общеобразовательной и финансово-хозяйственной деятельности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406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 xml:space="preserve">К5П2 отсутствие  обращений граждан по поводу конфликтных ситуаций и уровень решения конфликтных ситуаций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К5П3 эффективность выполнения предписаний надзорных органов в течение отчетного периода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45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Выполнено </w:t>
            </w:r>
          </w:p>
        </w:tc>
        <w:tc>
          <w:tcPr>
            <w:tcW w:w="34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более  50%</w:t>
            </w:r>
          </w:p>
        </w:tc>
        <w:tc>
          <w:tcPr>
            <w:tcW w:w="3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менее 50 %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45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3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>К5П4  отсутствие дисциплинарных взысканий за отчетный период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581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К5П5 величина привлеченных внебюджетных средств за  отчетный период (кроме родительских средств на питание)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Выставляется </w:t>
            </w:r>
            <w:r>
              <w:rPr>
                <w:color w:val="000000"/>
                <w:sz w:val="18"/>
                <w:szCs w:val="18"/>
                <w:lang w:val="en-US"/>
              </w:rPr>
              <w:t>MAX</w:t>
            </w:r>
            <w:r>
              <w:rPr>
                <w:color w:val="000000"/>
                <w:sz w:val="18"/>
                <w:szCs w:val="18"/>
              </w:rPr>
              <w:t xml:space="preserve"> балл</w:t>
            </w: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2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До 50 тыс. руб.</w:t>
            </w:r>
          </w:p>
        </w:tc>
        <w:tc>
          <w:tcPr>
            <w:tcW w:w="2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51 </w:t>
            </w:r>
            <w:proofErr w:type="spellStart"/>
            <w:r>
              <w:rPr>
                <w:color w:val="000000"/>
              </w:rPr>
              <w:t>тыс</w:t>
            </w:r>
            <w:proofErr w:type="spellEnd"/>
            <w:r>
              <w:rPr>
                <w:color w:val="000000"/>
              </w:rPr>
              <w:t xml:space="preserve"> до. </w:t>
            </w:r>
            <w:proofErr w:type="spellStart"/>
            <w:proofErr w:type="gram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 100</w:t>
            </w:r>
            <w:proofErr w:type="gramEnd"/>
            <w:r>
              <w:rPr>
                <w:color w:val="000000"/>
              </w:rPr>
              <w:t xml:space="preserve"> тыс. руб.</w:t>
            </w:r>
          </w:p>
        </w:tc>
        <w:tc>
          <w:tcPr>
            <w:tcW w:w="56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101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 xml:space="preserve"> до 200 тыс. руб.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2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вычисления итогового балла данные по критериям 1-5 суммируются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4"/>
                <w:szCs w:val="18"/>
              </w:rPr>
            </w:pPr>
          </w:p>
        </w:tc>
      </w:tr>
      <w:tr w:rsidR="00790417" w:rsidTr="00991272">
        <w:trPr>
          <w:trHeight w:val="7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</w:rPr>
            </w:pPr>
          </w:p>
        </w:tc>
        <w:tc>
          <w:tcPr>
            <w:tcW w:w="11394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1080"/>
              </w:tabs>
              <w:snapToGrid w:val="0"/>
              <w:ind w:right="5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Итого: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90417" w:rsidRDefault="00790417" w:rsidP="00790417">
      <w:pPr>
        <w:sectPr w:rsidR="00790417" w:rsidSect="000E7A9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851" w:right="777" w:bottom="993" w:left="777" w:header="720" w:footer="720" w:gutter="0"/>
          <w:cols w:space="720"/>
          <w:docGrid w:linePitch="360"/>
        </w:sectPr>
      </w:pPr>
    </w:p>
    <w:p w:rsidR="00790417" w:rsidRDefault="00790417" w:rsidP="00790417">
      <w:pPr>
        <w:ind w:firstLine="540"/>
        <w:jc w:val="both"/>
        <w:rPr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  <w:sectPr w:rsidR="00790417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8" w:h="11906" w:orient="landscape"/>
          <w:pgMar w:top="851" w:right="777" w:bottom="1701" w:left="777" w:header="720" w:footer="720" w:gutter="0"/>
          <w:cols w:space="720"/>
          <w:docGrid w:linePitch="360"/>
        </w:sectPr>
      </w:pPr>
    </w:p>
    <w:p w:rsidR="00790417" w:rsidRDefault="00790417" w:rsidP="00790417">
      <w:pPr>
        <w:shd w:val="clear" w:color="auto" w:fill="FFFFFF"/>
        <w:tabs>
          <w:tab w:val="left" w:pos="709"/>
        </w:tabs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Приложение №6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к Положению об  оплате труда работников </w:t>
      </w:r>
    </w:p>
    <w:p w:rsidR="007118B5" w:rsidRPr="007118B5" w:rsidRDefault="007118B5" w:rsidP="007118B5">
      <w:pPr>
        <w:shd w:val="clear" w:color="auto" w:fill="FFFFFF"/>
        <w:tabs>
          <w:tab w:val="left" w:pos="709"/>
        </w:tabs>
        <w:jc w:val="right"/>
        <w:rPr>
          <w:color w:val="000000"/>
          <w:spacing w:val="-2"/>
          <w:sz w:val="24"/>
          <w:szCs w:val="24"/>
        </w:rPr>
      </w:pPr>
      <w:r w:rsidRPr="007118B5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</w:t>
      </w:r>
      <w:r w:rsidRPr="007118B5">
        <w:rPr>
          <w:sz w:val="24"/>
          <w:szCs w:val="24"/>
        </w:rPr>
        <w:t xml:space="preserve">МОУ « СОШ с. </w:t>
      </w:r>
      <w:proofErr w:type="spellStart"/>
      <w:r w:rsidRPr="007118B5">
        <w:rPr>
          <w:sz w:val="24"/>
          <w:szCs w:val="24"/>
        </w:rPr>
        <w:t>Теликовка</w:t>
      </w:r>
      <w:proofErr w:type="spellEnd"/>
      <w:r w:rsidRPr="007118B5">
        <w:rPr>
          <w:sz w:val="24"/>
          <w:szCs w:val="24"/>
        </w:rPr>
        <w:t xml:space="preserve"> Духовницкого района Саратовской области»</w:t>
      </w:r>
      <w:r w:rsidRPr="007118B5">
        <w:rPr>
          <w:color w:val="000000"/>
          <w:spacing w:val="-2"/>
          <w:sz w:val="24"/>
          <w:szCs w:val="24"/>
        </w:rPr>
        <w:t xml:space="preserve"> </w:t>
      </w:r>
    </w:p>
    <w:p w:rsidR="00790417" w:rsidRDefault="007118B5" w:rsidP="007118B5">
      <w:pPr>
        <w:widowControl/>
        <w:autoSpaceDE/>
        <w:spacing w:before="100" w:beforeAutospacing="1" w:after="100" w:afterAutospacing="1"/>
        <w:jc w:val="right"/>
        <w:rPr>
          <w:b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</w:rPr>
        <w:t xml:space="preserve">          От 29.12.2014 года</w:t>
      </w:r>
    </w:p>
    <w:p w:rsidR="00790417" w:rsidRPr="00C900D9" w:rsidRDefault="00790417" w:rsidP="00790417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C900D9">
        <w:rPr>
          <w:b/>
          <w:sz w:val="24"/>
          <w:szCs w:val="24"/>
        </w:rPr>
        <w:t>Положение о распределении фонда стимулирования</w:t>
      </w:r>
    </w:p>
    <w:p w:rsidR="00790417" w:rsidRPr="00C900D9" w:rsidRDefault="00790417" w:rsidP="00790417">
      <w:pPr>
        <w:jc w:val="center"/>
        <w:rPr>
          <w:b/>
          <w:sz w:val="24"/>
          <w:szCs w:val="24"/>
        </w:rPr>
      </w:pPr>
      <w:r w:rsidRPr="00C900D9">
        <w:rPr>
          <w:b/>
          <w:sz w:val="24"/>
          <w:szCs w:val="24"/>
        </w:rPr>
        <w:t xml:space="preserve">заместителей руководителя, </w:t>
      </w:r>
      <w:r w:rsidRPr="00C900D9">
        <w:rPr>
          <w:b/>
          <w:color w:val="000000"/>
          <w:spacing w:val="3"/>
          <w:sz w:val="24"/>
          <w:szCs w:val="24"/>
        </w:rPr>
        <w:t>иных категорий педагогического персонала,</w:t>
      </w:r>
      <w:r w:rsidRPr="00C900D9">
        <w:rPr>
          <w:b/>
          <w:color w:val="000000"/>
          <w:spacing w:val="-1"/>
          <w:sz w:val="24"/>
          <w:szCs w:val="24"/>
        </w:rPr>
        <w:t xml:space="preserve"> </w:t>
      </w:r>
      <w:r w:rsidRPr="00C900D9">
        <w:rPr>
          <w:b/>
          <w:color w:val="000000"/>
          <w:spacing w:val="3"/>
          <w:sz w:val="24"/>
          <w:szCs w:val="24"/>
        </w:rPr>
        <w:t>учебно-вспомогательного и</w:t>
      </w:r>
      <w:r w:rsidRPr="00C900D9">
        <w:rPr>
          <w:b/>
          <w:color w:val="000000"/>
          <w:spacing w:val="-1"/>
          <w:sz w:val="24"/>
          <w:szCs w:val="24"/>
        </w:rPr>
        <w:t xml:space="preserve"> </w:t>
      </w:r>
      <w:r w:rsidRPr="00C900D9">
        <w:rPr>
          <w:b/>
          <w:color w:val="000000"/>
          <w:spacing w:val="9"/>
          <w:sz w:val="24"/>
          <w:szCs w:val="24"/>
        </w:rPr>
        <w:t>обслуживающего персонала</w:t>
      </w:r>
      <w:r w:rsidRPr="00C900D9">
        <w:rPr>
          <w:b/>
          <w:sz w:val="24"/>
          <w:szCs w:val="24"/>
        </w:rPr>
        <w:t xml:space="preserve">  учреждения</w:t>
      </w:r>
    </w:p>
    <w:p w:rsidR="00790417" w:rsidRDefault="00790417" w:rsidP="00790417">
      <w:pPr>
        <w:jc w:val="center"/>
        <w:rPr>
          <w:b/>
          <w:sz w:val="28"/>
          <w:szCs w:val="28"/>
        </w:rPr>
      </w:pPr>
    </w:p>
    <w:p w:rsidR="00790417" w:rsidRPr="00C900D9" w:rsidRDefault="00790417" w:rsidP="00790417">
      <w:pPr>
        <w:jc w:val="center"/>
        <w:rPr>
          <w:b/>
          <w:sz w:val="28"/>
          <w:szCs w:val="28"/>
        </w:rPr>
      </w:pPr>
    </w:p>
    <w:p w:rsidR="00790417" w:rsidRDefault="00790417" w:rsidP="00790417">
      <w:pPr>
        <w:ind w:firstLine="709"/>
        <w:rPr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1. Показатели и критерии стимулирования </w:t>
      </w:r>
      <w:r>
        <w:rPr>
          <w:sz w:val="24"/>
          <w:szCs w:val="24"/>
        </w:rPr>
        <w:t xml:space="preserve">заместителей руководителя, </w:t>
      </w:r>
      <w:r>
        <w:rPr>
          <w:color w:val="000000"/>
          <w:spacing w:val="3"/>
          <w:sz w:val="24"/>
          <w:szCs w:val="24"/>
        </w:rPr>
        <w:t>иных категорий педагогического персонала,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учебно-вспомогательного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 учреждения</w:t>
      </w:r>
      <w:r>
        <w:rPr>
          <w:color w:val="000000"/>
          <w:spacing w:val="-3"/>
          <w:sz w:val="24"/>
          <w:szCs w:val="24"/>
        </w:rPr>
        <w:t xml:space="preserve"> устанавливаются учреждением</w:t>
      </w:r>
      <w:r>
        <w:rPr>
          <w:spacing w:val="-3"/>
          <w:sz w:val="24"/>
          <w:szCs w:val="24"/>
        </w:rPr>
        <w:t xml:space="preserve"> самостоятельно (Таблица 1).</w:t>
      </w:r>
    </w:p>
    <w:p w:rsidR="00790417" w:rsidRDefault="00790417" w:rsidP="00790417">
      <w:pPr>
        <w:ind w:firstLine="70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2.Порядок определения размера стимулирующих выплат и сроки выплат устанавливаются аналогично порядка установленного для руководителей и педагогических работников, непосредственно осуществляющих учебный процесс.  </w:t>
      </w:r>
    </w:p>
    <w:p w:rsidR="00790417" w:rsidRDefault="00790417" w:rsidP="00790417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3.Установление условий премирования, не связанных с результативностью труда, не допускается.</w:t>
      </w:r>
    </w:p>
    <w:p w:rsidR="00790417" w:rsidRDefault="00790417" w:rsidP="00790417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790417" w:rsidRDefault="00790417" w:rsidP="00790417">
      <w:pPr>
        <w:shd w:val="clear" w:color="auto" w:fill="FFFFFF"/>
        <w:ind w:firstLine="708"/>
        <w:jc w:val="right"/>
        <w:rPr>
          <w:color w:val="000000"/>
          <w:spacing w:val="-3"/>
          <w:sz w:val="24"/>
          <w:szCs w:val="24"/>
        </w:rPr>
      </w:pPr>
      <w:r w:rsidRPr="00C900D9">
        <w:rPr>
          <w:color w:val="000000"/>
          <w:spacing w:val="-3"/>
          <w:sz w:val="24"/>
          <w:szCs w:val="24"/>
        </w:rPr>
        <w:t>Таблица1</w:t>
      </w:r>
    </w:p>
    <w:p w:rsidR="00790417" w:rsidRDefault="00790417" w:rsidP="00790417">
      <w:pPr>
        <w:shd w:val="clear" w:color="auto" w:fill="FFFFFF"/>
        <w:ind w:firstLine="708"/>
        <w:jc w:val="right"/>
        <w:rPr>
          <w:color w:val="000000"/>
          <w:spacing w:val="-3"/>
          <w:sz w:val="24"/>
          <w:szCs w:val="24"/>
        </w:rPr>
      </w:pPr>
    </w:p>
    <w:p w:rsidR="00790417" w:rsidRPr="00C900D9" w:rsidRDefault="00790417" w:rsidP="00790417">
      <w:pPr>
        <w:shd w:val="clear" w:color="auto" w:fill="FFFFFF"/>
        <w:ind w:firstLine="708"/>
        <w:jc w:val="right"/>
        <w:rPr>
          <w:color w:val="000000"/>
          <w:spacing w:val="-3"/>
          <w:sz w:val="24"/>
          <w:szCs w:val="24"/>
        </w:rPr>
      </w:pPr>
    </w:p>
    <w:p w:rsidR="00790417" w:rsidRPr="00C900D9" w:rsidRDefault="00790417" w:rsidP="00790417">
      <w:pPr>
        <w:jc w:val="center"/>
        <w:rPr>
          <w:b/>
          <w:sz w:val="24"/>
          <w:szCs w:val="24"/>
        </w:rPr>
      </w:pPr>
      <w:r w:rsidRPr="00C900D9">
        <w:rPr>
          <w:b/>
          <w:sz w:val="24"/>
          <w:szCs w:val="24"/>
        </w:rPr>
        <w:t xml:space="preserve"> Направления оценки результативности профессиональной деятельности заместителей руководителя, </w:t>
      </w:r>
      <w:r w:rsidRPr="00C900D9">
        <w:rPr>
          <w:b/>
          <w:color w:val="000000"/>
          <w:spacing w:val="3"/>
          <w:sz w:val="24"/>
          <w:szCs w:val="24"/>
        </w:rPr>
        <w:t>иных категорий педагогического персонала,</w:t>
      </w:r>
      <w:r w:rsidRPr="00C900D9">
        <w:rPr>
          <w:b/>
          <w:color w:val="000000"/>
          <w:spacing w:val="-1"/>
          <w:sz w:val="24"/>
          <w:szCs w:val="24"/>
        </w:rPr>
        <w:t xml:space="preserve"> </w:t>
      </w:r>
      <w:r w:rsidRPr="00C900D9">
        <w:rPr>
          <w:b/>
          <w:color w:val="000000"/>
          <w:spacing w:val="3"/>
          <w:sz w:val="24"/>
          <w:szCs w:val="24"/>
        </w:rPr>
        <w:t>учебно-вспомогательного и</w:t>
      </w:r>
      <w:r w:rsidRPr="00C900D9">
        <w:rPr>
          <w:b/>
          <w:color w:val="000000"/>
          <w:spacing w:val="-1"/>
          <w:sz w:val="24"/>
          <w:szCs w:val="24"/>
        </w:rPr>
        <w:t xml:space="preserve"> </w:t>
      </w:r>
      <w:r w:rsidRPr="00C900D9">
        <w:rPr>
          <w:b/>
          <w:color w:val="000000"/>
          <w:spacing w:val="9"/>
          <w:sz w:val="24"/>
          <w:szCs w:val="24"/>
        </w:rPr>
        <w:t>обслуживающего персонала</w:t>
      </w:r>
      <w:r w:rsidRPr="00C900D9">
        <w:rPr>
          <w:b/>
          <w:sz w:val="24"/>
          <w:szCs w:val="24"/>
        </w:rPr>
        <w:t xml:space="preserve">  учреждения</w:t>
      </w:r>
    </w:p>
    <w:p w:rsidR="00790417" w:rsidRPr="00C900D9" w:rsidRDefault="00790417" w:rsidP="00790417">
      <w:pPr>
        <w:pStyle w:val="af0"/>
        <w:ind w:firstLine="708"/>
        <w:rPr>
          <w:sz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790417" w:rsidTr="00991272">
        <w:trPr>
          <w:cantSplit/>
          <w:trHeight w:val="23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оценки результативности </w:t>
            </w:r>
          </w:p>
          <w:p w:rsidR="00790417" w:rsidRDefault="00790417" w:rsidP="00991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профессиональной деятельности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требований пожарной безопасности, охраны труда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высокое качество подготовки и организации ремонтных работ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директоров по учебно-воспитательной работе, воспитательной работе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предпрофильного,профильного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обучения;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контроля,плана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воспитательной работы;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организации и проведения итоговой аттестации и промежуточной аттестации учащихся;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организации и контроля (мониторинга) учебно-воспитательного процесса;</w:t>
            </w:r>
          </w:p>
          <w:p w:rsidR="00790417" w:rsidRDefault="00790417" w:rsidP="00991272">
            <w:pPr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</w:p>
          <w:p w:rsidR="00790417" w:rsidRDefault="00790417" w:rsidP="00991272">
            <w:pPr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</w:p>
          <w:p w:rsidR="00790417" w:rsidRDefault="00790417" w:rsidP="00991272">
            <w:pPr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</w:p>
          <w:p w:rsidR="00790417" w:rsidRDefault="00790417" w:rsidP="00991272">
            <w:pPr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организация работы общественных органов, участвующих в управление школой (</w:t>
            </w:r>
            <w:proofErr w:type="spellStart"/>
            <w:r>
              <w:rPr>
                <w:sz w:val="24"/>
                <w:szCs w:val="24"/>
              </w:rPr>
              <w:t>эспертно</w:t>
            </w:r>
            <w:proofErr w:type="spellEnd"/>
            <w:r>
              <w:rPr>
                <w:sz w:val="24"/>
                <w:szCs w:val="24"/>
              </w:rPr>
              <w:t xml:space="preserve">-методический </w:t>
            </w:r>
            <w:proofErr w:type="spellStart"/>
            <w:proofErr w:type="gramStart"/>
            <w:r>
              <w:rPr>
                <w:sz w:val="24"/>
                <w:szCs w:val="24"/>
              </w:rPr>
              <w:t>совет,методический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совет,педагогический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совет,органы</w:t>
            </w:r>
            <w:proofErr w:type="spellEnd"/>
            <w:r>
              <w:rPr>
                <w:sz w:val="24"/>
                <w:szCs w:val="24"/>
              </w:rPr>
              <w:t xml:space="preserve"> ученического самоуправления и т.д.);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контингента учащихся 10-11 классов;</w:t>
            </w:r>
          </w:p>
          <w:p w:rsidR="00790417" w:rsidRDefault="00790417" w:rsidP="00991272">
            <w:pPr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организации аттестации педагогических работников школы; 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благоприятного психологического климата в коллективе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Позитивные результаты деятельности социального педагога: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правонарушений, совершенных учащимися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школьников в конкурсах, акциях, проектах по профилю деятельности социального педагога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охват внеурочной деятельностью несовершеннолетних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hd w:val="clear" w:color="auto" w:fill="FFFFFF"/>
              <w:tabs>
                <w:tab w:val="left" w:pos="1070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охват учащихся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и детей из социально незащищенной категории семей организованными формами отдыха в каникулярное время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>
              <w:rPr>
                <w:color w:val="000000"/>
                <w:sz w:val="24"/>
                <w:szCs w:val="24"/>
              </w:rPr>
              <w:t xml:space="preserve">учащихся </w:t>
            </w:r>
            <w:proofErr w:type="spellStart"/>
            <w:r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и детей из социально незащищенных категорий</w:t>
            </w:r>
            <w:r>
              <w:rPr>
                <w:sz w:val="24"/>
                <w:szCs w:val="24"/>
              </w:rPr>
              <w:t xml:space="preserve"> горячим питанием  по месту учебы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трудоустройству, патронату, обеспечению жильём, пособиями, пенсиями и т. д. учащихся из числа сирот и оставшихся без попечения родителей</w:t>
            </w:r>
          </w:p>
        </w:tc>
      </w:tr>
      <w:tr w:rsidR="00790417" w:rsidTr="00991272">
        <w:trPr>
          <w:cantSplit/>
          <w:trHeight w:hRule="exact" w:val="111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учащимся из малообеспеченных семей, учащимся, нуждающимися в опеке и попечительстве, с ограниченными возможностями здоровья,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поведением,  а</w:t>
            </w:r>
            <w:proofErr w:type="gramEnd"/>
            <w:r>
              <w:rPr>
                <w:sz w:val="24"/>
                <w:szCs w:val="24"/>
              </w:rPr>
              <w:t xml:space="preserve"> также попавшим в экстремальные ситуации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Включенность в методическую работу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элективных курсов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Зафиксированное участие (программы, протоколы и т.п.) в семинарах, конференциях, форумах, педагогических </w:t>
            </w:r>
            <w:proofErr w:type="gramStart"/>
            <w:r>
              <w:rPr>
                <w:sz w:val="24"/>
                <w:szCs w:val="24"/>
              </w:rPr>
              <w:t>чтениях  и</w:t>
            </w:r>
            <w:proofErr w:type="gramEnd"/>
            <w:r>
              <w:rPr>
                <w:sz w:val="24"/>
                <w:szCs w:val="24"/>
              </w:rPr>
              <w:t xml:space="preserve"> др. (выступления, организация выставок,  мастер-классы и др.) 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родительских собраний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педагогического совета, методического совета и т. д.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методическим объединением, участие в работе методического объединения психологов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обобщенного опыта работы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Признание высокого профессионализма социального педагога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и отсутствие жалоб и обращений родителей на неправомерные действия социального педагога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Награждение:</w:t>
            </w:r>
          </w:p>
          <w:p w:rsidR="00790417" w:rsidRDefault="00790417" w:rsidP="0099127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уровень;</w:t>
            </w:r>
          </w:p>
          <w:p w:rsidR="00790417" w:rsidRDefault="00790417" w:rsidP="00991272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образовательного учреждения </w:t>
            </w:r>
          </w:p>
        </w:tc>
      </w:tr>
      <w:tr w:rsidR="00790417" w:rsidTr="00991272">
        <w:trPr>
          <w:cantSplit/>
          <w:trHeight w:val="23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субъектами профилактики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специалистами социальных служб, служб занятости, благотворительными и другими организациями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Воспитатель в группе продлённого дня  </w:t>
            </w:r>
          </w:p>
          <w:p w:rsidR="00790417" w:rsidRDefault="00790417" w:rsidP="00991272">
            <w:pPr>
              <w:jc w:val="both"/>
              <w:rPr>
                <w:b/>
                <w:sz w:val="24"/>
                <w:szCs w:val="24"/>
              </w:rPr>
            </w:pPr>
          </w:p>
          <w:p w:rsidR="00790417" w:rsidRDefault="00790417" w:rsidP="00991272">
            <w:pPr>
              <w:jc w:val="both"/>
              <w:rPr>
                <w:b/>
                <w:sz w:val="24"/>
                <w:szCs w:val="24"/>
              </w:rPr>
            </w:pP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Позитивные результаты деятельности воспитателя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Наличие/отсутствие в деятельности воспитателя системы воспитательной работы, индивидуальное мастерство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нестандартных форм проведения занятий в группе продлённого дня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программ воспитательной работы, планов воспитательных мероприятий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портфолио воспитателя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педагогических технологий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учебных умений и навыков (но не менее чем у 80 % обучающихся)</w:t>
            </w:r>
          </w:p>
        </w:tc>
      </w:tr>
      <w:tr w:rsidR="00790417" w:rsidTr="00991272">
        <w:trPr>
          <w:cantSplit/>
          <w:trHeight w:hRule="exact" w:val="13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сохранению и укреплению здоровья учащихся. Обеспечение режима дня, приготовление домашних заданий обучающихся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или положительная динамика в сторону  уменьшения  количества правонарушений и нарушений общественного порядка учащимися группы продлённого дня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случаев травматизма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(подвижные игры, физкультминутки и т.д.)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кружковую работу.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нравственных качеств, культуры поведения</w:t>
            </w:r>
            <w:r>
              <w:rPr>
                <w:sz w:val="24"/>
                <w:szCs w:val="24"/>
              </w:rPr>
              <w:t xml:space="preserve"> Коллективные достижения обучающихся в социально значимых проектах, акциях, агитбригадах, в конкурсах творческих работ.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(не менее 1 раза в четверть) учебно-тематических экскурсий, посещение музеев, театров, кинотеатров и т.п.</w:t>
            </w:r>
          </w:p>
        </w:tc>
      </w:tr>
      <w:tr w:rsidR="00790417" w:rsidTr="00991272">
        <w:trPr>
          <w:cantSplit/>
          <w:trHeight w:hRule="exact" w:val="13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праздников и мероприятий, направленных на формирование духовно-нравственных качеств личности учащихся, национального самосознания,  воспитание бережного отношения к историческому и культурному наследию, сохранение и возрождение традиций, обычаев, обрядов.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методической работе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Зафиксированное участие в предметных и тематических  неделях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методическим объединением, участие в работе методического объединения воспитателей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родительских собраний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Наличие/ отсутствие документации по установленной форме и использование ее по назначению</w:t>
            </w:r>
          </w:p>
        </w:tc>
      </w:tr>
      <w:tr w:rsidR="00790417" w:rsidTr="00991272">
        <w:trPr>
          <w:cantSplit/>
          <w:trHeight w:hRule="exact" w:val="11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Признание высоких профессиональных достижений воспитателя в группе продлённого дня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Результативное  зафиксированное участие в  конкурсах  профессионального мастерства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Зафиксированная демонстрация достижений через открытые мероприятия, мастер-классы, гранты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Результативное зафиксированное участие в семинарах, конференциях,    форумах, педагогических чтениях (выступления, организация выставок и др.) и т. п.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Наполняемость и посещаемость группы продленного дня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и обращений родителей на неправомерные действия воспитателя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психологического климата в группе продлённого дня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Педагог-организатор, преподаватель-организатор основ безопасности жизнедеятельности</w:t>
            </w:r>
          </w:p>
          <w:p w:rsidR="00790417" w:rsidRDefault="00790417" w:rsidP="009912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Позитивные результаты деятельности педагога-организатора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и призёры конкурсов детских общественных организаций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детской общественной организации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и призёры творческих конкурсов, фестивалей, смотров, акций  и т.д.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мероприятий, проводимых в каникулярное время, выходные дни.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контингента обучающихся в течение учебного года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взаимодействие с учреждениями культуры, дополнительного образования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Профессиональные достижения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 и призеры конкурсов профессионального мастерства по профилю деятельности педагога-организатора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обобщенного опыта работы</w:t>
            </w:r>
          </w:p>
        </w:tc>
      </w:tr>
      <w:tr w:rsidR="00790417" w:rsidTr="00991272">
        <w:trPr>
          <w:cantSplit/>
          <w:trHeight w:hRule="exact" w:val="11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Включенность в методическую работу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Зафиксированное участие (программы, протоколы и т.п.) в семинарах, конференциях, форумах, педагогических </w:t>
            </w:r>
            <w:proofErr w:type="gramStart"/>
            <w:r>
              <w:rPr>
                <w:sz w:val="24"/>
                <w:szCs w:val="24"/>
              </w:rPr>
              <w:t>чтениях  и</w:t>
            </w:r>
            <w:proofErr w:type="gramEnd"/>
            <w:r>
              <w:rPr>
                <w:sz w:val="24"/>
                <w:szCs w:val="24"/>
              </w:rPr>
              <w:t xml:space="preserve"> др. (выступления, организация выставок, открытые уроки, мастер-классы и др.)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факультативов, кружков и т.д.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Признание высокого профессионализма  педагога-организатора обучающимися и их родителями</w:t>
            </w:r>
            <w:r>
              <w:rPr>
                <w:sz w:val="24"/>
                <w:szCs w:val="24"/>
              </w:rPr>
              <w:t xml:space="preserve"> </w:t>
            </w:r>
          </w:p>
          <w:p w:rsidR="00790417" w:rsidRDefault="00790417" w:rsidP="00991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позитивных отзывов и отсутствие обоснованных жалоб в адрес педагога-организатора со стороны родителей  и учащихся.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кабинета, его оснащенность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дидактического и раздаточного материала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проведения групповых и индивидуальных занятий 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педагогических работников и родителей (лиц, их заменяющих)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разнообразных форм, приемов, методов и средств обучения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кабинета, его оснащенность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дидактического и раздаточного материала </w:t>
            </w:r>
          </w:p>
        </w:tc>
      </w:tr>
      <w:tr w:rsidR="00790417" w:rsidTr="00991272">
        <w:trPr>
          <w:cantSplit/>
          <w:trHeight w:hRule="exact" w:val="83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проведения групповых и индивидуальных занятий по исправлению отклонений в развитии, восстановлению нарушенных функций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педагогических работников и родителей (лиц, их заменяющих)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документации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разнообразных форм, приемов, методов и средств обучения 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психологической диагностики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widowControl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психологической поддержки творчески одаренных обучающихся (воспитанников)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Делопроизводитель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 документации</w:t>
            </w:r>
          </w:p>
        </w:tc>
      </w:tr>
      <w:tr w:rsidR="00790417" w:rsidTr="00991272">
        <w:trPr>
          <w:cantSplit/>
          <w:trHeight w:hRule="exact" w:val="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документации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читательская активность обучающихся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чтения, как формы культурного досуга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выставок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 библиотекаря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технического состояния автотранспорта</w:t>
            </w: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перевозки детей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ДТП, замечаний</w:t>
            </w:r>
          </w:p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90417" w:rsidTr="00991272">
        <w:trPr>
          <w:cantSplit/>
          <w:trHeight w:hRule="exact" w:val="28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Обслуживающий персонал (уборщица, дворник и т.д.)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генеральных уборок</w:t>
            </w:r>
          </w:p>
        </w:tc>
      </w:tr>
      <w:tr w:rsidR="00790417" w:rsidTr="00991272">
        <w:trPr>
          <w:cantSplit/>
          <w:trHeight w:hRule="exact"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участка в соответствии с требованиями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, качественная уборка помещений</w:t>
            </w:r>
          </w:p>
        </w:tc>
      </w:tr>
      <w:tr w:rsidR="00790417" w:rsidTr="00991272">
        <w:trPr>
          <w:cantSplit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snapToGrid w:val="0"/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417" w:rsidRDefault="00790417" w:rsidP="00991272">
            <w:pPr>
              <w:tabs>
                <w:tab w:val="left" w:pos="78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</w:tr>
    </w:tbl>
    <w:p w:rsidR="00790417" w:rsidRDefault="00790417" w:rsidP="00790417">
      <w:pPr>
        <w:jc w:val="both"/>
      </w:pPr>
    </w:p>
    <w:p w:rsidR="00F905FA" w:rsidRDefault="00F905FA"/>
    <w:sectPr w:rsidR="00F905FA" w:rsidSect="001A25B3">
      <w:pgSz w:w="11906" w:h="16838"/>
      <w:pgMar w:top="777" w:right="851" w:bottom="7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713">
      <w:r>
        <w:separator/>
      </w:r>
    </w:p>
  </w:endnote>
  <w:endnote w:type="continuationSeparator" w:id="0">
    <w:p w:rsidR="00000000" w:rsidRDefault="0093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TextBook">
    <w:altName w:val="Times New Roman"/>
    <w:charset w:val="00"/>
    <w:family w:val="auto"/>
    <w:pitch w:val="variable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0713">
      <w:r>
        <w:separator/>
      </w:r>
    </w:p>
  </w:footnote>
  <w:footnote w:type="continuationSeparator" w:id="0">
    <w:p w:rsidR="00000000" w:rsidRDefault="0093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>
    <w:pPr>
      <w:shd w:val="clear" w:color="auto" w:fill="FFFFFF"/>
      <w:tabs>
        <w:tab w:val="left" w:pos="709"/>
      </w:tabs>
      <w:jc w:val="right"/>
      <w:rPr>
        <w:color w:val="000000"/>
        <w:spacing w:val="-2"/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9" w:rsidRDefault="009307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5"/>
    <w:rsid w:val="003E458F"/>
    <w:rsid w:val="00411505"/>
    <w:rsid w:val="007118B5"/>
    <w:rsid w:val="00790417"/>
    <w:rsid w:val="00930713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CF936-FB67-491C-BF5B-4E1CC400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0417"/>
    <w:pPr>
      <w:keepNext/>
      <w:widowControl/>
      <w:numPr>
        <w:numId w:val="1"/>
      </w:numPr>
      <w:autoSpaceDE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79041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04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0417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0417"/>
    <w:pPr>
      <w:keepNext/>
      <w:widowControl/>
      <w:numPr>
        <w:ilvl w:val="4"/>
        <w:numId w:val="1"/>
      </w:numPr>
      <w:autoSpaceDE/>
      <w:spacing w:after="4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9041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9041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1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9041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9041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904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04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90417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79041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2z0">
    <w:name w:val="WW8Num2z0"/>
    <w:rsid w:val="00790417"/>
    <w:rPr>
      <w:rFonts w:ascii="Symbol" w:hAnsi="Symbol"/>
    </w:rPr>
  </w:style>
  <w:style w:type="character" w:customStyle="1" w:styleId="61">
    <w:name w:val="Основной шрифт абзаца6"/>
    <w:rsid w:val="00790417"/>
  </w:style>
  <w:style w:type="character" w:customStyle="1" w:styleId="Absatz-Standardschriftart">
    <w:name w:val="Absatz-Standardschriftart"/>
    <w:rsid w:val="00790417"/>
  </w:style>
  <w:style w:type="character" w:customStyle="1" w:styleId="WW-Absatz-Standardschriftart">
    <w:name w:val="WW-Absatz-Standardschriftart"/>
    <w:rsid w:val="00790417"/>
  </w:style>
  <w:style w:type="character" w:customStyle="1" w:styleId="WW-Absatz-Standardschriftart1">
    <w:name w:val="WW-Absatz-Standardschriftart1"/>
    <w:rsid w:val="00790417"/>
  </w:style>
  <w:style w:type="character" w:customStyle="1" w:styleId="WW-Absatz-Standardschriftart11">
    <w:name w:val="WW-Absatz-Standardschriftart11"/>
    <w:rsid w:val="00790417"/>
  </w:style>
  <w:style w:type="character" w:customStyle="1" w:styleId="WW-Absatz-Standardschriftart111">
    <w:name w:val="WW-Absatz-Standardschriftart111"/>
    <w:rsid w:val="00790417"/>
  </w:style>
  <w:style w:type="character" w:customStyle="1" w:styleId="WW-Absatz-Standardschriftart1111">
    <w:name w:val="WW-Absatz-Standardschriftart1111"/>
    <w:rsid w:val="00790417"/>
  </w:style>
  <w:style w:type="character" w:customStyle="1" w:styleId="WW-Absatz-Standardschriftart11111">
    <w:name w:val="WW-Absatz-Standardschriftart11111"/>
    <w:rsid w:val="00790417"/>
  </w:style>
  <w:style w:type="character" w:customStyle="1" w:styleId="WW8Num6z0">
    <w:name w:val="WW8Num6z0"/>
    <w:rsid w:val="00790417"/>
    <w:rPr>
      <w:rFonts w:ascii="Wingdings" w:hAnsi="Wingdings"/>
    </w:rPr>
  </w:style>
  <w:style w:type="character" w:customStyle="1" w:styleId="WW-Absatz-Standardschriftart111111">
    <w:name w:val="WW-Absatz-Standardschriftart111111"/>
    <w:rsid w:val="00790417"/>
  </w:style>
  <w:style w:type="character" w:customStyle="1" w:styleId="WW8Num7z0">
    <w:name w:val="WW8Num7z0"/>
    <w:rsid w:val="00790417"/>
    <w:rPr>
      <w:sz w:val="24"/>
      <w:szCs w:val="29"/>
    </w:rPr>
  </w:style>
  <w:style w:type="character" w:customStyle="1" w:styleId="51">
    <w:name w:val="Основной шрифт абзаца5"/>
    <w:rsid w:val="00790417"/>
  </w:style>
  <w:style w:type="character" w:customStyle="1" w:styleId="WW-Absatz-Standardschriftart1111111">
    <w:name w:val="WW-Absatz-Standardschriftart1111111"/>
    <w:rsid w:val="00790417"/>
  </w:style>
  <w:style w:type="character" w:customStyle="1" w:styleId="WW-Absatz-Standardschriftart11111111">
    <w:name w:val="WW-Absatz-Standardschriftart11111111"/>
    <w:rsid w:val="00790417"/>
  </w:style>
  <w:style w:type="character" w:customStyle="1" w:styleId="41">
    <w:name w:val="Основной шрифт абзаца4"/>
    <w:rsid w:val="00790417"/>
  </w:style>
  <w:style w:type="character" w:customStyle="1" w:styleId="WW-Absatz-Standardschriftart111111111">
    <w:name w:val="WW-Absatz-Standardschriftart111111111"/>
    <w:rsid w:val="00790417"/>
  </w:style>
  <w:style w:type="character" w:customStyle="1" w:styleId="WW-Absatz-Standardschriftart1111111111">
    <w:name w:val="WW-Absatz-Standardschriftart1111111111"/>
    <w:rsid w:val="00790417"/>
  </w:style>
  <w:style w:type="character" w:customStyle="1" w:styleId="WW-Absatz-Standardschriftart11111111111">
    <w:name w:val="WW-Absatz-Standardschriftart11111111111"/>
    <w:rsid w:val="00790417"/>
  </w:style>
  <w:style w:type="character" w:customStyle="1" w:styleId="WW-Absatz-Standardschriftart111111111111">
    <w:name w:val="WW-Absatz-Standardschriftart111111111111"/>
    <w:rsid w:val="00790417"/>
  </w:style>
  <w:style w:type="character" w:customStyle="1" w:styleId="WW-Absatz-Standardschriftart1111111111111">
    <w:name w:val="WW-Absatz-Standardschriftart1111111111111"/>
    <w:rsid w:val="00790417"/>
  </w:style>
  <w:style w:type="character" w:customStyle="1" w:styleId="31">
    <w:name w:val="Основной шрифт абзаца3"/>
    <w:rsid w:val="00790417"/>
  </w:style>
  <w:style w:type="character" w:customStyle="1" w:styleId="WW-Absatz-Standardschriftart11111111111111">
    <w:name w:val="WW-Absatz-Standardschriftart11111111111111"/>
    <w:rsid w:val="00790417"/>
  </w:style>
  <w:style w:type="character" w:customStyle="1" w:styleId="WW-Absatz-Standardschriftart111111111111111">
    <w:name w:val="WW-Absatz-Standardschriftart111111111111111"/>
    <w:rsid w:val="00790417"/>
  </w:style>
  <w:style w:type="character" w:customStyle="1" w:styleId="21">
    <w:name w:val="Основной шрифт абзаца2"/>
    <w:rsid w:val="00790417"/>
  </w:style>
  <w:style w:type="character" w:customStyle="1" w:styleId="WW-Absatz-Standardschriftart1111111111111111">
    <w:name w:val="WW-Absatz-Standardschriftart1111111111111111"/>
    <w:rsid w:val="00790417"/>
  </w:style>
  <w:style w:type="character" w:customStyle="1" w:styleId="WW-Absatz-Standardschriftart11111111111111111">
    <w:name w:val="WW-Absatz-Standardschriftart11111111111111111"/>
    <w:rsid w:val="00790417"/>
  </w:style>
  <w:style w:type="character" w:customStyle="1" w:styleId="WW8Num2z1">
    <w:name w:val="WW8Num2z1"/>
    <w:rsid w:val="00790417"/>
    <w:rPr>
      <w:rFonts w:ascii="Courier New" w:hAnsi="Courier New" w:cs="Courier New"/>
    </w:rPr>
  </w:style>
  <w:style w:type="character" w:customStyle="1" w:styleId="WW8Num2z2">
    <w:name w:val="WW8Num2z2"/>
    <w:rsid w:val="00790417"/>
    <w:rPr>
      <w:rFonts w:ascii="Wingdings" w:hAnsi="Wingdings"/>
    </w:rPr>
  </w:style>
  <w:style w:type="character" w:customStyle="1" w:styleId="WW8Num3z0">
    <w:name w:val="WW8Num3z0"/>
    <w:rsid w:val="00790417"/>
    <w:rPr>
      <w:rFonts w:ascii="Symbol" w:hAnsi="Symbol"/>
    </w:rPr>
  </w:style>
  <w:style w:type="character" w:customStyle="1" w:styleId="WW8Num3z1">
    <w:name w:val="WW8Num3z1"/>
    <w:rsid w:val="00790417"/>
    <w:rPr>
      <w:rFonts w:ascii="Courier New" w:hAnsi="Courier New" w:cs="Courier New"/>
    </w:rPr>
  </w:style>
  <w:style w:type="character" w:customStyle="1" w:styleId="WW8Num3z2">
    <w:name w:val="WW8Num3z2"/>
    <w:rsid w:val="00790417"/>
    <w:rPr>
      <w:rFonts w:ascii="Wingdings" w:hAnsi="Wingdings"/>
    </w:rPr>
  </w:style>
  <w:style w:type="character" w:customStyle="1" w:styleId="WW8Num5z0">
    <w:name w:val="WW8Num5z0"/>
    <w:rsid w:val="00790417"/>
    <w:rPr>
      <w:rFonts w:ascii="Symbol" w:hAnsi="Symbol"/>
    </w:rPr>
  </w:style>
  <w:style w:type="character" w:customStyle="1" w:styleId="WW8Num5z1">
    <w:name w:val="WW8Num5z1"/>
    <w:rsid w:val="00790417"/>
    <w:rPr>
      <w:rFonts w:ascii="Courier New" w:hAnsi="Courier New" w:cs="Courier New"/>
    </w:rPr>
  </w:style>
  <w:style w:type="character" w:customStyle="1" w:styleId="WW8Num5z2">
    <w:name w:val="WW8Num5z2"/>
    <w:rsid w:val="00790417"/>
    <w:rPr>
      <w:rFonts w:ascii="Wingdings" w:hAnsi="Wingdings"/>
    </w:rPr>
  </w:style>
  <w:style w:type="character" w:customStyle="1" w:styleId="WW8Num6z1">
    <w:name w:val="WW8Num6z1"/>
    <w:rsid w:val="00790417"/>
    <w:rPr>
      <w:rFonts w:ascii="Courier New" w:hAnsi="Courier New" w:cs="Courier New"/>
    </w:rPr>
  </w:style>
  <w:style w:type="character" w:customStyle="1" w:styleId="WW8Num6z3">
    <w:name w:val="WW8Num6z3"/>
    <w:rsid w:val="00790417"/>
    <w:rPr>
      <w:rFonts w:ascii="Symbol" w:hAnsi="Symbol"/>
    </w:rPr>
  </w:style>
  <w:style w:type="character" w:customStyle="1" w:styleId="WW8Num9z0">
    <w:name w:val="WW8Num9z0"/>
    <w:rsid w:val="00790417"/>
    <w:rPr>
      <w:rFonts w:ascii="Symbol" w:hAnsi="Symbol"/>
    </w:rPr>
  </w:style>
  <w:style w:type="character" w:customStyle="1" w:styleId="WW8Num9z1">
    <w:name w:val="WW8Num9z1"/>
    <w:rsid w:val="00790417"/>
    <w:rPr>
      <w:rFonts w:ascii="Courier New" w:hAnsi="Courier New" w:cs="Courier New"/>
    </w:rPr>
  </w:style>
  <w:style w:type="character" w:customStyle="1" w:styleId="WW8Num9z2">
    <w:name w:val="WW8Num9z2"/>
    <w:rsid w:val="00790417"/>
    <w:rPr>
      <w:rFonts w:ascii="Wingdings" w:hAnsi="Wingdings"/>
    </w:rPr>
  </w:style>
  <w:style w:type="character" w:customStyle="1" w:styleId="WW8Num11z0">
    <w:name w:val="WW8Num11z0"/>
    <w:rsid w:val="00790417"/>
    <w:rPr>
      <w:rFonts w:ascii="Symbol" w:hAnsi="Symbol"/>
    </w:rPr>
  </w:style>
  <w:style w:type="character" w:customStyle="1" w:styleId="WW8Num11z1">
    <w:name w:val="WW8Num11z1"/>
    <w:rsid w:val="00790417"/>
    <w:rPr>
      <w:rFonts w:ascii="Courier New" w:hAnsi="Courier New" w:cs="Courier New"/>
    </w:rPr>
  </w:style>
  <w:style w:type="character" w:customStyle="1" w:styleId="WW8Num11z2">
    <w:name w:val="WW8Num11z2"/>
    <w:rsid w:val="00790417"/>
    <w:rPr>
      <w:rFonts w:ascii="Wingdings" w:hAnsi="Wingdings"/>
    </w:rPr>
  </w:style>
  <w:style w:type="character" w:customStyle="1" w:styleId="WW8Num13z0">
    <w:name w:val="WW8Num13z0"/>
    <w:rsid w:val="00790417"/>
    <w:rPr>
      <w:rFonts w:ascii="Wingdings" w:hAnsi="Wingdings"/>
    </w:rPr>
  </w:style>
  <w:style w:type="character" w:customStyle="1" w:styleId="WW8Num13z1">
    <w:name w:val="WW8Num13z1"/>
    <w:rsid w:val="00790417"/>
    <w:rPr>
      <w:rFonts w:ascii="Courier New" w:hAnsi="Courier New" w:cs="Courier New"/>
    </w:rPr>
  </w:style>
  <w:style w:type="character" w:customStyle="1" w:styleId="WW8Num13z3">
    <w:name w:val="WW8Num13z3"/>
    <w:rsid w:val="00790417"/>
    <w:rPr>
      <w:rFonts w:ascii="Symbol" w:hAnsi="Symbol"/>
    </w:rPr>
  </w:style>
  <w:style w:type="character" w:customStyle="1" w:styleId="WW8Num14z0">
    <w:name w:val="WW8Num14z0"/>
    <w:rsid w:val="00790417"/>
    <w:rPr>
      <w:rFonts w:ascii="Symbol" w:hAnsi="Symbol"/>
    </w:rPr>
  </w:style>
  <w:style w:type="character" w:customStyle="1" w:styleId="WW8Num14z1">
    <w:name w:val="WW8Num14z1"/>
    <w:rsid w:val="00790417"/>
    <w:rPr>
      <w:rFonts w:ascii="Courier New" w:hAnsi="Courier New" w:cs="Courier New"/>
    </w:rPr>
  </w:style>
  <w:style w:type="character" w:customStyle="1" w:styleId="WW8Num14z2">
    <w:name w:val="WW8Num14z2"/>
    <w:rsid w:val="00790417"/>
    <w:rPr>
      <w:rFonts w:ascii="Wingdings" w:hAnsi="Wingdings"/>
    </w:rPr>
  </w:style>
  <w:style w:type="character" w:customStyle="1" w:styleId="WW8Num15z0">
    <w:name w:val="WW8Num15z0"/>
    <w:rsid w:val="00790417"/>
    <w:rPr>
      <w:rFonts w:ascii="Symbol" w:hAnsi="Symbol"/>
    </w:rPr>
  </w:style>
  <w:style w:type="character" w:customStyle="1" w:styleId="WW8Num15z1">
    <w:name w:val="WW8Num15z1"/>
    <w:rsid w:val="00790417"/>
    <w:rPr>
      <w:rFonts w:ascii="Courier New" w:hAnsi="Courier New" w:cs="Courier New"/>
    </w:rPr>
  </w:style>
  <w:style w:type="character" w:customStyle="1" w:styleId="WW8Num15z2">
    <w:name w:val="WW8Num15z2"/>
    <w:rsid w:val="00790417"/>
    <w:rPr>
      <w:rFonts w:ascii="Wingdings" w:hAnsi="Wingdings"/>
    </w:rPr>
  </w:style>
  <w:style w:type="character" w:customStyle="1" w:styleId="WW8Num16z0">
    <w:name w:val="WW8Num16z0"/>
    <w:rsid w:val="00790417"/>
    <w:rPr>
      <w:rFonts w:ascii="Symbol" w:hAnsi="Symbol"/>
    </w:rPr>
  </w:style>
  <w:style w:type="character" w:customStyle="1" w:styleId="WW8Num16z1">
    <w:name w:val="WW8Num16z1"/>
    <w:rsid w:val="00790417"/>
    <w:rPr>
      <w:rFonts w:ascii="Courier New" w:hAnsi="Courier New" w:cs="Courier New"/>
    </w:rPr>
  </w:style>
  <w:style w:type="character" w:customStyle="1" w:styleId="WW8Num16z2">
    <w:name w:val="WW8Num16z2"/>
    <w:rsid w:val="00790417"/>
    <w:rPr>
      <w:rFonts w:ascii="Wingdings" w:hAnsi="Wingdings"/>
    </w:rPr>
  </w:style>
  <w:style w:type="character" w:customStyle="1" w:styleId="WW8Num17z0">
    <w:name w:val="WW8Num17z0"/>
    <w:rsid w:val="00790417"/>
    <w:rPr>
      <w:rFonts w:ascii="Symbol" w:hAnsi="Symbol"/>
    </w:rPr>
  </w:style>
  <w:style w:type="character" w:customStyle="1" w:styleId="WW8Num17z1">
    <w:name w:val="WW8Num17z1"/>
    <w:rsid w:val="00790417"/>
    <w:rPr>
      <w:rFonts w:ascii="Courier New" w:hAnsi="Courier New" w:cs="Courier New"/>
    </w:rPr>
  </w:style>
  <w:style w:type="character" w:customStyle="1" w:styleId="WW8Num17z2">
    <w:name w:val="WW8Num17z2"/>
    <w:rsid w:val="00790417"/>
    <w:rPr>
      <w:rFonts w:ascii="Wingdings" w:hAnsi="Wingdings"/>
    </w:rPr>
  </w:style>
  <w:style w:type="character" w:customStyle="1" w:styleId="WW8Num19z0">
    <w:name w:val="WW8Num19z0"/>
    <w:rsid w:val="00790417"/>
    <w:rPr>
      <w:rFonts w:ascii="Symbol" w:hAnsi="Symbol"/>
    </w:rPr>
  </w:style>
  <w:style w:type="character" w:customStyle="1" w:styleId="WW8Num19z1">
    <w:name w:val="WW8Num19z1"/>
    <w:rsid w:val="00790417"/>
    <w:rPr>
      <w:rFonts w:ascii="Courier New" w:hAnsi="Courier New" w:cs="Courier New"/>
    </w:rPr>
  </w:style>
  <w:style w:type="character" w:customStyle="1" w:styleId="WW8Num19z2">
    <w:name w:val="WW8Num19z2"/>
    <w:rsid w:val="00790417"/>
    <w:rPr>
      <w:rFonts w:ascii="Wingdings" w:hAnsi="Wingdings"/>
    </w:rPr>
  </w:style>
  <w:style w:type="character" w:customStyle="1" w:styleId="WW8Num20z0">
    <w:name w:val="WW8Num20z0"/>
    <w:rsid w:val="00790417"/>
    <w:rPr>
      <w:rFonts w:ascii="Wingdings" w:hAnsi="Wingdings"/>
    </w:rPr>
  </w:style>
  <w:style w:type="character" w:customStyle="1" w:styleId="WW8Num20z3">
    <w:name w:val="WW8Num20z3"/>
    <w:rsid w:val="00790417"/>
    <w:rPr>
      <w:rFonts w:ascii="Symbol" w:hAnsi="Symbol"/>
    </w:rPr>
  </w:style>
  <w:style w:type="character" w:customStyle="1" w:styleId="WW8Num20z4">
    <w:name w:val="WW8Num20z4"/>
    <w:rsid w:val="00790417"/>
    <w:rPr>
      <w:rFonts w:ascii="Courier New" w:hAnsi="Courier New" w:cs="Courier New"/>
    </w:rPr>
  </w:style>
  <w:style w:type="character" w:customStyle="1" w:styleId="WW8Num21z0">
    <w:name w:val="WW8Num21z0"/>
    <w:rsid w:val="00790417"/>
    <w:rPr>
      <w:rFonts w:ascii="Times New Roman" w:hAnsi="Times New Roman" w:cs="Times New Roman"/>
    </w:rPr>
  </w:style>
  <w:style w:type="character" w:customStyle="1" w:styleId="WW8Num22z0">
    <w:name w:val="WW8Num22z0"/>
    <w:rsid w:val="00790417"/>
    <w:rPr>
      <w:rFonts w:ascii="Wingdings" w:hAnsi="Wingdings"/>
    </w:rPr>
  </w:style>
  <w:style w:type="character" w:customStyle="1" w:styleId="WW8Num22z3">
    <w:name w:val="WW8Num22z3"/>
    <w:rsid w:val="00790417"/>
    <w:rPr>
      <w:rFonts w:ascii="Symbol" w:hAnsi="Symbol"/>
    </w:rPr>
  </w:style>
  <w:style w:type="character" w:customStyle="1" w:styleId="WW8Num22z4">
    <w:name w:val="WW8Num22z4"/>
    <w:rsid w:val="00790417"/>
    <w:rPr>
      <w:rFonts w:ascii="Courier New" w:hAnsi="Courier New" w:cs="Courier New"/>
    </w:rPr>
  </w:style>
  <w:style w:type="character" w:customStyle="1" w:styleId="WW8Num24z0">
    <w:name w:val="WW8Num24z0"/>
    <w:rsid w:val="00790417"/>
    <w:rPr>
      <w:rFonts w:ascii="Symbol" w:hAnsi="Symbol"/>
    </w:rPr>
  </w:style>
  <w:style w:type="character" w:customStyle="1" w:styleId="WW8Num24z1">
    <w:name w:val="WW8Num24z1"/>
    <w:rsid w:val="00790417"/>
    <w:rPr>
      <w:rFonts w:ascii="Courier New" w:hAnsi="Courier New" w:cs="Courier New"/>
    </w:rPr>
  </w:style>
  <w:style w:type="character" w:customStyle="1" w:styleId="WW8Num24z2">
    <w:name w:val="WW8Num24z2"/>
    <w:rsid w:val="00790417"/>
    <w:rPr>
      <w:rFonts w:ascii="Wingdings" w:hAnsi="Wingdings"/>
    </w:rPr>
  </w:style>
  <w:style w:type="character" w:customStyle="1" w:styleId="WW8Num25z0">
    <w:name w:val="WW8Num25z0"/>
    <w:rsid w:val="00790417"/>
    <w:rPr>
      <w:rFonts w:ascii="Symbol" w:hAnsi="Symbol"/>
    </w:rPr>
  </w:style>
  <w:style w:type="character" w:customStyle="1" w:styleId="WW8Num25z2">
    <w:name w:val="WW8Num25z2"/>
    <w:rsid w:val="00790417"/>
    <w:rPr>
      <w:rFonts w:ascii="Wingdings" w:hAnsi="Wingdings"/>
    </w:rPr>
  </w:style>
  <w:style w:type="character" w:customStyle="1" w:styleId="WW8Num25z4">
    <w:name w:val="WW8Num25z4"/>
    <w:rsid w:val="00790417"/>
    <w:rPr>
      <w:rFonts w:ascii="Courier New" w:hAnsi="Courier New" w:cs="Courier New"/>
    </w:rPr>
  </w:style>
  <w:style w:type="character" w:customStyle="1" w:styleId="WW8Num26z0">
    <w:name w:val="WW8Num26z0"/>
    <w:rsid w:val="00790417"/>
    <w:rPr>
      <w:rFonts w:ascii="Symbol" w:hAnsi="Symbol"/>
    </w:rPr>
  </w:style>
  <w:style w:type="character" w:customStyle="1" w:styleId="WW8Num26z1">
    <w:name w:val="WW8Num26z1"/>
    <w:rsid w:val="00790417"/>
    <w:rPr>
      <w:rFonts w:ascii="Courier New" w:hAnsi="Courier New" w:cs="Courier New"/>
    </w:rPr>
  </w:style>
  <w:style w:type="character" w:customStyle="1" w:styleId="WW8Num26z2">
    <w:name w:val="WW8Num26z2"/>
    <w:rsid w:val="00790417"/>
    <w:rPr>
      <w:rFonts w:ascii="Wingdings" w:hAnsi="Wingdings"/>
    </w:rPr>
  </w:style>
  <w:style w:type="character" w:customStyle="1" w:styleId="WW8Num27z0">
    <w:name w:val="WW8Num27z0"/>
    <w:rsid w:val="00790417"/>
    <w:rPr>
      <w:rFonts w:ascii="Symbol" w:hAnsi="Symbol"/>
    </w:rPr>
  </w:style>
  <w:style w:type="character" w:customStyle="1" w:styleId="WW8Num27z1">
    <w:name w:val="WW8Num27z1"/>
    <w:rsid w:val="00790417"/>
    <w:rPr>
      <w:rFonts w:ascii="Courier New" w:hAnsi="Courier New" w:cs="Courier New"/>
    </w:rPr>
  </w:style>
  <w:style w:type="character" w:customStyle="1" w:styleId="WW8Num27z2">
    <w:name w:val="WW8Num27z2"/>
    <w:rsid w:val="00790417"/>
    <w:rPr>
      <w:rFonts w:ascii="Wingdings" w:hAnsi="Wingdings"/>
    </w:rPr>
  </w:style>
  <w:style w:type="character" w:customStyle="1" w:styleId="WW8Num28z0">
    <w:name w:val="WW8Num28z0"/>
    <w:rsid w:val="00790417"/>
    <w:rPr>
      <w:rFonts w:ascii="Symbol" w:hAnsi="Symbol"/>
    </w:rPr>
  </w:style>
  <w:style w:type="character" w:customStyle="1" w:styleId="WW8Num28z2">
    <w:name w:val="WW8Num28z2"/>
    <w:rsid w:val="00790417"/>
    <w:rPr>
      <w:rFonts w:ascii="Wingdings" w:hAnsi="Wingdings"/>
    </w:rPr>
  </w:style>
  <w:style w:type="character" w:customStyle="1" w:styleId="WW8Num28z4">
    <w:name w:val="WW8Num28z4"/>
    <w:rsid w:val="00790417"/>
    <w:rPr>
      <w:rFonts w:ascii="Courier New" w:hAnsi="Courier New" w:cs="Courier New"/>
    </w:rPr>
  </w:style>
  <w:style w:type="character" w:customStyle="1" w:styleId="WW8Num30z0">
    <w:name w:val="WW8Num30z0"/>
    <w:rsid w:val="00790417"/>
    <w:rPr>
      <w:rFonts w:ascii="Symbol" w:hAnsi="Symbol"/>
    </w:rPr>
  </w:style>
  <w:style w:type="character" w:customStyle="1" w:styleId="WW8Num33z0">
    <w:name w:val="WW8Num33z0"/>
    <w:rsid w:val="00790417"/>
    <w:rPr>
      <w:rFonts w:ascii="Wingdings" w:hAnsi="Wingdings"/>
    </w:rPr>
  </w:style>
  <w:style w:type="character" w:customStyle="1" w:styleId="WW8Num33z1">
    <w:name w:val="WW8Num33z1"/>
    <w:rsid w:val="00790417"/>
    <w:rPr>
      <w:rFonts w:ascii="Courier New" w:hAnsi="Courier New" w:cs="Courier New"/>
    </w:rPr>
  </w:style>
  <w:style w:type="character" w:customStyle="1" w:styleId="WW8Num33z3">
    <w:name w:val="WW8Num33z3"/>
    <w:rsid w:val="00790417"/>
    <w:rPr>
      <w:rFonts w:ascii="Symbol" w:hAnsi="Symbol"/>
    </w:rPr>
  </w:style>
  <w:style w:type="character" w:customStyle="1" w:styleId="WW8Num34z0">
    <w:name w:val="WW8Num34z0"/>
    <w:rsid w:val="00790417"/>
    <w:rPr>
      <w:rFonts w:ascii="Symbol" w:hAnsi="Symbol"/>
    </w:rPr>
  </w:style>
  <w:style w:type="character" w:customStyle="1" w:styleId="WW8Num34z1">
    <w:name w:val="WW8Num34z1"/>
    <w:rsid w:val="00790417"/>
    <w:rPr>
      <w:rFonts w:ascii="Courier New" w:hAnsi="Courier New" w:cs="Courier New"/>
    </w:rPr>
  </w:style>
  <w:style w:type="character" w:customStyle="1" w:styleId="WW8Num34z2">
    <w:name w:val="WW8Num34z2"/>
    <w:rsid w:val="00790417"/>
    <w:rPr>
      <w:rFonts w:ascii="Wingdings" w:hAnsi="Wingdings"/>
    </w:rPr>
  </w:style>
  <w:style w:type="character" w:customStyle="1" w:styleId="WW8Num38z0">
    <w:name w:val="WW8Num38z0"/>
    <w:rsid w:val="00790417"/>
    <w:rPr>
      <w:rFonts w:ascii="Symbol" w:hAnsi="Symbol"/>
    </w:rPr>
  </w:style>
  <w:style w:type="character" w:customStyle="1" w:styleId="WW8Num38z1">
    <w:name w:val="WW8Num38z1"/>
    <w:rsid w:val="00790417"/>
    <w:rPr>
      <w:rFonts w:ascii="Courier New" w:hAnsi="Courier New" w:cs="Courier New"/>
    </w:rPr>
  </w:style>
  <w:style w:type="character" w:customStyle="1" w:styleId="WW8Num38z2">
    <w:name w:val="WW8Num38z2"/>
    <w:rsid w:val="00790417"/>
    <w:rPr>
      <w:rFonts w:ascii="Wingdings" w:hAnsi="Wingdings"/>
    </w:rPr>
  </w:style>
  <w:style w:type="character" w:customStyle="1" w:styleId="WW8Num39z0">
    <w:name w:val="WW8Num39z0"/>
    <w:rsid w:val="00790417"/>
    <w:rPr>
      <w:rFonts w:ascii="Wingdings" w:hAnsi="Wingdings"/>
    </w:rPr>
  </w:style>
  <w:style w:type="character" w:customStyle="1" w:styleId="WW8Num39z1">
    <w:name w:val="WW8Num39z1"/>
    <w:rsid w:val="00790417"/>
    <w:rPr>
      <w:rFonts w:ascii="Courier New" w:hAnsi="Courier New" w:cs="Courier New"/>
    </w:rPr>
  </w:style>
  <w:style w:type="character" w:customStyle="1" w:styleId="WW8Num39z3">
    <w:name w:val="WW8Num39z3"/>
    <w:rsid w:val="00790417"/>
    <w:rPr>
      <w:rFonts w:ascii="Symbol" w:hAnsi="Symbol"/>
    </w:rPr>
  </w:style>
  <w:style w:type="character" w:customStyle="1" w:styleId="WW8Num40z0">
    <w:name w:val="WW8Num40z0"/>
    <w:rsid w:val="00790417"/>
    <w:rPr>
      <w:rFonts w:ascii="Symbol" w:hAnsi="Symbol"/>
    </w:rPr>
  </w:style>
  <w:style w:type="character" w:customStyle="1" w:styleId="WW8Num40z1">
    <w:name w:val="WW8Num40z1"/>
    <w:rsid w:val="00790417"/>
    <w:rPr>
      <w:rFonts w:ascii="Courier New" w:hAnsi="Courier New" w:cs="Courier New"/>
    </w:rPr>
  </w:style>
  <w:style w:type="character" w:customStyle="1" w:styleId="WW8Num40z2">
    <w:name w:val="WW8Num40z2"/>
    <w:rsid w:val="00790417"/>
    <w:rPr>
      <w:rFonts w:ascii="Wingdings" w:hAnsi="Wingdings"/>
    </w:rPr>
  </w:style>
  <w:style w:type="character" w:customStyle="1" w:styleId="WW8Num41z0">
    <w:name w:val="WW8Num41z0"/>
    <w:rsid w:val="00790417"/>
    <w:rPr>
      <w:rFonts w:ascii="Symbol" w:hAnsi="Symbol"/>
    </w:rPr>
  </w:style>
  <w:style w:type="character" w:customStyle="1" w:styleId="WW8Num41z1">
    <w:name w:val="WW8Num41z1"/>
    <w:rsid w:val="00790417"/>
    <w:rPr>
      <w:rFonts w:ascii="Courier New" w:hAnsi="Courier New" w:cs="Courier New"/>
    </w:rPr>
  </w:style>
  <w:style w:type="character" w:customStyle="1" w:styleId="WW8Num41z2">
    <w:name w:val="WW8Num41z2"/>
    <w:rsid w:val="00790417"/>
    <w:rPr>
      <w:rFonts w:ascii="Wingdings" w:hAnsi="Wingdings"/>
    </w:rPr>
  </w:style>
  <w:style w:type="character" w:customStyle="1" w:styleId="11">
    <w:name w:val="Основной шрифт абзаца1"/>
    <w:rsid w:val="00790417"/>
  </w:style>
  <w:style w:type="character" w:customStyle="1" w:styleId="a3">
    <w:name w:val="МОН основной Знак Знак"/>
    <w:rsid w:val="00790417"/>
    <w:rPr>
      <w:sz w:val="28"/>
      <w:szCs w:val="24"/>
      <w:lang w:val="ru-RU" w:eastAsia="ar-SA" w:bidi="ar-SA"/>
    </w:rPr>
  </w:style>
  <w:style w:type="character" w:customStyle="1" w:styleId="a4">
    <w:name w:val="МОН Знак"/>
    <w:rsid w:val="00790417"/>
    <w:rPr>
      <w:sz w:val="28"/>
      <w:lang w:val="ru-RU" w:eastAsia="ar-SA" w:bidi="ar-SA"/>
    </w:rPr>
  </w:style>
  <w:style w:type="character" w:styleId="a5">
    <w:name w:val="page number"/>
    <w:basedOn w:val="11"/>
    <w:rsid w:val="00790417"/>
  </w:style>
  <w:style w:type="character" w:customStyle="1" w:styleId="a6">
    <w:name w:val="МОН Знак Знак"/>
    <w:rsid w:val="00790417"/>
    <w:rPr>
      <w:sz w:val="28"/>
      <w:lang w:val="ru-RU" w:eastAsia="ar-SA" w:bidi="ar-SA"/>
    </w:rPr>
  </w:style>
  <w:style w:type="character" w:styleId="a7">
    <w:name w:val="Hyperlink"/>
    <w:rsid w:val="00790417"/>
    <w:rPr>
      <w:color w:val="0000FF"/>
      <w:u w:val="single"/>
    </w:rPr>
  </w:style>
  <w:style w:type="character" w:styleId="a8">
    <w:name w:val="Strong"/>
    <w:uiPriority w:val="22"/>
    <w:qFormat/>
    <w:rsid w:val="00790417"/>
    <w:rPr>
      <w:b/>
      <w:bCs/>
    </w:rPr>
  </w:style>
  <w:style w:type="character" w:customStyle="1" w:styleId="f">
    <w:name w:val="f"/>
    <w:basedOn w:val="11"/>
    <w:rsid w:val="00790417"/>
  </w:style>
  <w:style w:type="character" w:customStyle="1" w:styleId="52">
    <w:name w:val="Знак Знак5"/>
    <w:rsid w:val="00790417"/>
    <w:rPr>
      <w:rFonts w:ascii="Arial" w:hAnsi="Arial"/>
      <w:b/>
      <w:kern w:val="1"/>
      <w:sz w:val="28"/>
      <w:lang w:val="ru-RU" w:eastAsia="ar-SA" w:bidi="ar-SA"/>
    </w:rPr>
  </w:style>
  <w:style w:type="character" w:customStyle="1" w:styleId="22">
    <w:name w:val="Знак Знак2"/>
    <w:rsid w:val="00790417"/>
    <w:rPr>
      <w:lang w:val="ru-RU" w:eastAsia="ar-SA" w:bidi="ar-SA"/>
    </w:rPr>
  </w:style>
  <w:style w:type="character" w:customStyle="1" w:styleId="a9">
    <w:name w:val="_основной текст Знак Знак"/>
    <w:rsid w:val="00790417"/>
    <w:rPr>
      <w:sz w:val="28"/>
      <w:szCs w:val="28"/>
      <w:lang w:val="ru-RU" w:eastAsia="ar-SA" w:bidi="ar-SA"/>
    </w:rPr>
  </w:style>
  <w:style w:type="character" w:customStyle="1" w:styleId="aa">
    <w:name w:val="Знак Знак"/>
    <w:rsid w:val="00790417"/>
    <w:rPr>
      <w:lang w:val="ru-RU" w:eastAsia="ar-SA" w:bidi="ar-SA"/>
    </w:rPr>
  </w:style>
  <w:style w:type="character" w:customStyle="1" w:styleId="ab">
    <w:name w:val="Символ сноски"/>
    <w:rsid w:val="00790417"/>
    <w:rPr>
      <w:vertAlign w:val="superscript"/>
    </w:rPr>
  </w:style>
  <w:style w:type="character" w:customStyle="1" w:styleId="12">
    <w:name w:val="Знак Знак1"/>
    <w:rsid w:val="00790417"/>
    <w:rPr>
      <w:lang w:val="ru-RU" w:eastAsia="ar-SA" w:bidi="ar-SA"/>
    </w:rPr>
  </w:style>
  <w:style w:type="character" w:customStyle="1" w:styleId="42">
    <w:name w:val="Знак Знак4"/>
    <w:rsid w:val="00790417"/>
    <w:rPr>
      <w:lang w:val="ru-RU" w:eastAsia="ar-SA" w:bidi="ar-SA"/>
    </w:rPr>
  </w:style>
  <w:style w:type="character" w:customStyle="1" w:styleId="53">
    <w:name w:val="Знак Знак5"/>
    <w:rsid w:val="00790417"/>
    <w:rPr>
      <w:lang w:val="ru-RU" w:eastAsia="ar-SA" w:bidi="ar-SA"/>
    </w:rPr>
  </w:style>
  <w:style w:type="character" w:customStyle="1" w:styleId="32">
    <w:name w:val="Знак Знак3"/>
    <w:rsid w:val="00790417"/>
    <w:rPr>
      <w:lang w:val="ru-RU" w:eastAsia="ar-SA" w:bidi="ar-SA"/>
    </w:rPr>
  </w:style>
  <w:style w:type="character" w:styleId="ac">
    <w:name w:val="FollowedHyperlink"/>
    <w:rsid w:val="00790417"/>
    <w:rPr>
      <w:color w:val="800080"/>
      <w:u w:val="single"/>
    </w:rPr>
  </w:style>
  <w:style w:type="character" w:customStyle="1" w:styleId="ad">
    <w:name w:val="Гипертекстовая ссылка"/>
    <w:rsid w:val="00790417"/>
    <w:rPr>
      <w:b/>
      <w:bCs/>
      <w:color w:val="008000"/>
      <w:sz w:val="20"/>
      <w:szCs w:val="20"/>
      <w:u w:val="single"/>
    </w:rPr>
  </w:style>
  <w:style w:type="character" w:customStyle="1" w:styleId="43">
    <w:name w:val="Знак Знак4"/>
    <w:rsid w:val="007904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3">
    <w:name w:val="Знак Знак3"/>
    <w:rsid w:val="00790417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Символ нумерации"/>
    <w:rsid w:val="00790417"/>
    <w:rPr>
      <w:sz w:val="24"/>
      <w:szCs w:val="29"/>
    </w:rPr>
  </w:style>
  <w:style w:type="paragraph" w:customStyle="1" w:styleId="af">
    <w:name w:val="Заголовок"/>
    <w:basedOn w:val="a"/>
    <w:next w:val="af0"/>
    <w:rsid w:val="00790417"/>
    <w:pPr>
      <w:keepNext/>
      <w:spacing w:before="240" w:after="120"/>
    </w:pPr>
    <w:rPr>
      <w:rFonts w:ascii="Arial" w:eastAsia="MS Shell Dlg" w:hAnsi="Arial" w:cs="Tahoma"/>
      <w:sz w:val="28"/>
      <w:szCs w:val="28"/>
    </w:rPr>
  </w:style>
  <w:style w:type="paragraph" w:styleId="af0">
    <w:name w:val="Body Text"/>
    <w:basedOn w:val="a"/>
    <w:link w:val="af1"/>
    <w:rsid w:val="00790417"/>
    <w:pPr>
      <w:widowControl/>
      <w:autoSpaceDE/>
      <w:jc w:val="center"/>
    </w:pPr>
    <w:rPr>
      <w:b/>
      <w:bCs/>
      <w:sz w:val="32"/>
      <w:szCs w:val="24"/>
    </w:rPr>
  </w:style>
  <w:style w:type="character" w:customStyle="1" w:styleId="af1">
    <w:name w:val="Основной текст Знак"/>
    <w:basedOn w:val="a0"/>
    <w:link w:val="af0"/>
    <w:rsid w:val="0079041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2">
    <w:name w:val="List"/>
    <w:basedOn w:val="af0"/>
    <w:rsid w:val="00790417"/>
    <w:rPr>
      <w:rFonts w:cs="Tahoma"/>
    </w:rPr>
  </w:style>
  <w:style w:type="paragraph" w:customStyle="1" w:styleId="62">
    <w:name w:val="Название6"/>
    <w:basedOn w:val="a"/>
    <w:rsid w:val="0079041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3">
    <w:name w:val="Указатель6"/>
    <w:basedOn w:val="a"/>
    <w:rsid w:val="00790417"/>
    <w:pPr>
      <w:suppressLineNumbers/>
    </w:pPr>
    <w:rPr>
      <w:rFonts w:ascii="Arial" w:hAnsi="Arial" w:cs="Mangal"/>
    </w:rPr>
  </w:style>
  <w:style w:type="paragraph" w:customStyle="1" w:styleId="54">
    <w:name w:val="Название5"/>
    <w:basedOn w:val="a"/>
    <w:rsid w:val="0079041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55">
    <w:name w:val="Указатель5"/>
    <w:basedOn w:val="a"/>
    <w:rsid w:val="00790417"/>
    <w:pPr>
      <w:suppressLineNumbers/>
    </w:pPr>
    <w:rPr>
      <w:rFonts w:ascii="Arial" w:hAnsi="Arial" w:cs="Mangal"/>
    </w:rPr>
  </w:style>
  <w:style w:type="paragraph" w:customStyle="1" w:styleId="44">
    <w:name w:val="Название4"/>
    <w:basedOn w:val="a"/>
    <w:rsid w:val="0079041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5">
    <w:name w:val="Указатель4"/>
    <w:basedOn w:val="a"/>
    <w:rsid w:val="00790417"/>
    <w:pPr>
      <w:suppressLineNumbers/>
    </w:pPr>
    <w:rPr>
      <w:rFonts w:ascii="Arial" w:hAnsi="Arial" w:cs="Mangal"/>
    </w:rPr>
  </w:style>
  <w:style w:type="paragraph" w:customStyle="1" w:styleId="34">
    <w:name w:val="Название3"/>
    <w:basedOn w:val="a"/>
    <w:rsid w:val="0079041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">
    <w:name w:val="Указатель3"/>
    <w:basedOn w:val="a"/>
    <w:rsid w:val="00790417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rsid w:val="0079041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790417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79041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90417"/>
    <w:pPr>
      <w:suppressLineNumbers/>
    </w:pPr>
    <w:rPr>
      <w:rFonts w:cs="Tahoma"/>
    </w:rPr>
  </w:style>
  <w:style w:type="paragraph" w:customStyle="1" w:styleId="af3">
    <w:name w:val="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МОН основной Знак"/>
    <w:basedOn w:val="a"/>
    <w:rsid w:val="0079041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Iauiue1">
    <w:name w:val="Iau?iue1"/>
    <w:rsid w:val="0079041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790417"/>
    <w:pPr>
      <w:widowControl/>
      <w:autoSpaceDE/>
    </w:pPr>
    <w:rPr>
      <w:sz w:val="24"/>
      <w:szCs w:val="24"/>
    </w:rPr>
  </w:style>
  <w:style w:type="paragraph" w:customStyle="1" w:styleId="TableContents">
    <w:name w:val="Table Contents"/>
    <w:basedOn w:val="af0"/>
    <w:rsid w:val="00790417"/>
    <w:pPr>
      <w:widowControl w:val="0"/>
      <w:suppressAutoHyphens/>
      <w:spacing w:after="283"/>
      <w:jc w:val="left"/>
    </w:pPr>
    <w:rPr>
      <w:rFonts w:ascii="Thorndale" w:hAnsi="Thorndale"/>
      <w:b w:val="0"/>
      <w:bCs w:val="0"/>
      <w:color w:val="000000"/>
      <w:sz w:val="24"/>
      <w:szCs w:val="20"/>
    </w:rPr>
  </w:style>
  <w:style w:type="paragraph" w:customStyle="1" w:styleId="af5">
    <w:name w:val="МОН основной"/>
    <w:basedOn w:val="a"/>
    <w:rsid w:val="00790417"/>
    <w:pPr>
      <w:spacing w:line="360" w:lineRule="auto"/>
      <w:ind w:firstLine="709"/>
      <w:jc w:val="both"/>
    </w:pPr>
    <w:rPr>
      <w:sz w:val="28"/>
    </w:rPr>
  </w:style>
  <w:style w:type="paragraph" w:customStyle="1" w:styleId="af6">
    <w:name w:val="МОН"/>
    <w:basedOn w:val="a"/>
    <w:rsid w:val="00790417"/>
    <w:pPr>
      <w:spacing w:line="360" w:lineRule="auto"/>
      <w:ind w:firstLine="709"/>
      <w:jc w:val="both"/>
    </w:pPr>
    <w:rPr>
      <w:sz w:val="28"/>
    </w:rPr>
  </w:style>
  <w:style w:type="paragraph" w:styleId="af7">
    <w:name w:val="header"/>
    <w:basedOn w:val="a"/>
    <w:link w:val="af8"/>
    <w:rsid w:val="00790417"/>
  </w:style>
  <w:style w:type="character" w:customStyle="1" w:styleId="af8">
    <w:name w:val="Верхний колонтитул Знак"/>
    <w:basedOn w:val="a0"/>
    <w:link w:val="af7"/>
    <w:rsid w:val="00790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790417"/>
  </w:style>
  <w:style w:type="character" w:customStyle="1" w:styleId="afa">
    <w:name w:val="Нижний колонтитул Знак"/>
    <w:basedOn w:val="a0"/>
    <w:link w:val="af9"/>
    <w:rsid w:val="00790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">
    <w:name w:val="WW-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b">
    <w:name w:val="Title"/>
    <w:basedOn w:val="a"/>
    <w:next w:val="afc"/>
    <w:link w:val="afd"/>
    <w:qFormat/>
    <w:rsid w:val="00790417"/>
    <w:pPr>
      <w:widowControl/>
      <w:autoSpaceDE/>
      <w:jc w:val="center"/>
    </w:pPr>
    <w:rPr>
      <w:sz w:val="28"/>
    </w:rPr>
  </w:style>
  <w:style w:type="character" w:customStyle="1" w:styleId="afd">
    <w:name w:val="Название Знак"/>
    <w:basedOn w:val="a0"/>
    <w:link w:val="afb"/>
    <w:rsid w:val="007904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f"/>
    <w:next w:val="af0"/>
    <w:link w:val="afe"/>
    <w:qFormat/>
    <w:rsid w:val="00790417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790417"/>
    <w:rPr>
      <w:rFonts w:ascii="Arial" w:eastAsia="MS Shell Dlg" w:hAnsi="Arial" w:cs="Tahoma"/>
      <w:i/>
      <w:iCs/>
      <w:sz w:val="28"/>
      <w:szCs w:val="28"/>
      <w:lang w:eastAsia="ar-SA"/>
    </w:rPr>
  </w:style>
  <w:style w:type="paragraph" w:customStyle="1" w:styleId="320">
    <w:name w:val="Основной текст 32"/>
    <w:basedOn w:val="a"/>
    <w:rsid w:val="00790417"/>
    <w:pPr>
      <w:widowControl/>
      <w:autoSpaceDE/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790417"/>
    <w:pPr>
      <w:spacing w:after="120"/>
      <w:ind w:left="283"/>
    </w:pPr>
    <w:rPr>
      <w:sz w:val="16"/>
      <w:szCs w:val="16"/>
    </w:rPr>
  </w:style>
  <w:style w:type="paragraph" w:styleId="aff">
    <w:name w:val="Normal (Web)"/>
    <w:basedOn w:val="a"/>
    <w:rsid w:val="00790417"/>
    <w:pPr>
      <w:widowControl/>
      <w:autoSpaceDE/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790417"/>
    <w:pPr>
      <w:widowControl/>
      <w:autoSpaceDE/>
      <w:jc w:val="both"/>
    </w:pPr>
    <w:rPr>
      <w:sz w:val="28"/>
    </w:rPr>
  </w:style>
  <w:style w:type="paragraph" w:customStyle="1" w:styleId="311">
    <w:name w:val="Основной текст 31"/>
    <w:basedOn w:val="a"/>
    <w:rsid w:val="00790417"/>
    <w:pPr>
      <w:widowControl/>
      <w:overflowPunct w:val="0"/>
      <w:textAlignment w:val="baseline"/>
    </w:pPr>
    <w:rPr>
      <w:sz w:val="28"/>
    </w:rPr>
  </w:style>
  <w:style w:type="paragraph" w:customStyle="1" w:styleId="Iniiaiieoaenonionooii">
    <w:name w:val="Iniiaiie oaeno n ionooii"/>
    <w:basedOn w:val="Iauiue1"/>
    <w:rsid w:val="00790417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790417"/>
    <w:pPr>
      <w:widowControl/>
      <w:ind w:firstLine="720"/>
      <w:jc w:val="both"/>
    </w:pPr>
    <w:rPr>
      <w:rFonts w:ascii="TextBook" w:hAnsi="TextBook" w:cs="TextBook"/>
    </w:rPr>
  </w:style>
  <w:style w:type="paragraph" w:styleId="aff0">
    <w:name w:val="Body Text Indent"/>
    <w:basedOn w:val="a"/>
    <w:link w:val="aff1"/>
    <w:rsid w:val="0079041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790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90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790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790417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9041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790417"/>
    <w:pPr>
      <w:widowControl/>
      <w:autoSpaceDE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90417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sTitle">
    <w:name w:val="ConsTitle"/>
    <w:rsid w:val="0079041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Cell">
    <w:name w:val="ConsCell"/>
    <w:rsid w:val="0079041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Обычный1"/>
    <w:rsid w:val="00790417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6">
    <w:name w:val="Знак1"/>
    <w:basedOn w:val="a"/>
    <w:rsid w:val="00790417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790417"/>
    <w:pPr>
      <w:widowControl/>
      <w:shd w:val="clear" w:color="auto" w:fill="FFFFFF"/>
      <w:autoSpaceDE/>
      <w:ind w:left="110"/>
      <w:jc w:val="both"/>
    </w:pPr>
    <w:rPr>
      <w:color w:val="000000"/>
      <w:sz w:val="22"/>
      <w:szCs w:val="24"/>
    </w:rPr>
  </w:style>
  <w:style w:type="paragraph" w:styleId="aff2">
    <w:name w:val="footnote text"/>
    <w:basedOn w:val="a"/>
    <w:link w:val="aff3"/>
    <w:rsid w:val="00790417"/>
  </w:style>
  <w:style w:type="character" w:customStyle="1" w:styleId="aff3">
    <w:name w:val="Текст сноски Знак"/>
    <w:basedOn w:val="a0"/>
    <w:link w:val="aff2"/>
    <w:rsid w:val="007904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790417"/>
    <w:rPr>
      <w:b/>
      <w:bCs/>
    </w:rPr>
  </w:style>
  <w:style w:type="paragraph" w:customStyle="1" w:styleId="aff4">
    <w:name w:val="Движение"/>
    <w:rsid w:val="00790417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ff5">
    <w:name w:val="_основной текст Знак"/>
    <w:basedOn w:val="a"/>
    <w:rsid w:val="00790417"/>
    <w:pPr>
      <w:widowControl/>
      <w:autoSpaceDE/>
      <w:ind w:firstLine="540"/>
      <w:jc w:val="both"/>
    </w:pPr>
    <w:rPr>
      <w:sz w:val="28"/>
      <w:szCs w:val="28"/>
    </w:rPr>
  </w:style>
  <w:style w:type="paragraph" w:customStyle="1" w:styleId="aff6">
    <w:name w:val="Обычный.Название подразделения"/>
    <w:rsid w:val="00790417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aff7">
    <w:name w:val="Абзац"/>
    <w:basedOn w:val="310"/>
    <w:rsid w:val="00790417"/>
    <w:pPr>
      <w:widowControl/>
      <w:autoSpaceDE/>
      <w:spacing w:after="0"/>
      <w:ind w:left="0" w:firstLine="720"/>
      <w:jc w:val="both"/>
    </w:pPr>
    <w:rPr>
      <w:sz w:val="28"/>
      <w:szCs w:val="24"/>
    </w:rPr>
  </w:style>
  <w:style w:type="paragraph" w:customStyle="1" w:styleId="18">
    <w:name w:val="Текст1"/>
    <w:basedOn w:val="a"/>
    <w:rsid w:val="00790417"/>
    <w:pPr>
      <w:widowControl/>
      <w:autoSpaceDE/>
      <w:ind w:firstLine="720"/>
      <w:jc w:val="both"/>
    </w:pPr>
    <w:rPr>
      <w:rFonts w:ascii="Courier New" w:hAnsi="Courier New" w:cs="Courier New"/>
    </w:rPr>
  </w:style>
  <w:style w:type="paragraph" w:customStyle="1" w:styleId="19">
    <w:name w:val="Основной текст1"/>
    <w:basedOn w:val="15"/>
    <w:rsid w:val="00790417"/>
    <w:pPr>
      <w:spacing w:before="0" w:after="0"/>
      <w:jc w:val="both"/>
    </w:pPr>
    <w:rPr>
      <w:sz w:val="28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Знак Знак 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Знак Знак Знак Знак Знак Знак Знак Знак Знак 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Знак Знак Знак 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"/>
    <w:basedOn w:val="a"/>
    <w:rsid w:val="00790417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7904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7904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21">
    <w:name w:val="WW-Основной текст с отступом 21"/>
    <w:basedOn w:val="a"/>
    <w:rsid w:val="00790417"/>
    <w:pPr>
      <w:widowControl/>
      <w:suppressAutoHyphens/>
      <w:autoSpaceDE/>
      <w:ind w:firstLine="900"/>
      <w:jc w:val="both"/>
    </w:pPr>
    <w:rPr>
      <w:sz w:val="28"/>
    </w:rPr>
  </w:style>
  <w:style w:type="paragraph" w:customStyle="1" w:styleId="ConsNonformat">
    <w:name w:val="ConsNonformat"/>
    <w:rsid w:val="0079041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d">
    <w:name w:val="Заголовок статьи"/>
    <w:basedOn w:val="a"/>
    <w:next w:val="a"/>
    <w:rsid w:val="00790417"/>
    <w:pPr>
      <w:ind w:left="1612" w:hanging="892"/>
      <w:jc w:val="both"/>
    </w:pPr>
    <w:rPr>
      <w:rFonts w:ascii="Arial" w:hAnsi="Arial"/>
    </w:rPr>
  </w:style>
  <w:style w:type="paragraph" w:customStyle="1" w:styleId="ConsPlusCell">
    <w:name w:val="ConsPlusCell"/>
    <w:rsid w:val="007904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fe">
    <w:name w:val="Balloon Text"/>
    <w:basedOn w:val="a"/>
    <w:link w:val="afff"/>
    <w:rsid w:val="0079041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rsid w:val="0079041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0">
    <w:name w:val="Содержимое таблицы"/>
    <w:basedOn w:val="a"/>
    <w:rsid w:val="00790417"/>
    <w:pPr>
      <w:suppressLineNumbers/>
    </w:pPr>
  </w:style>
  <w:style w:type="paragraph" w:customStyle="1" w:styleId="afff1">
    <w:name w:val="Заголовок таблицы"/>
    <w:basedOn w:val="afff0"/>
    <w:rsid w:val="00790417"/>
    <w:pPr>
      <w:jc w:val="center"/>
    </w:pPr>
    <w:rPr>
      <w:b/>
      <w:bCs/>
      <w:i/>
      <w:iCs/>
    </w:rPr>
  </w:style>
  <w:style w:type="paragraph" w:customStyle="1" w:styleId="afff2">
    <w:name w:val="Содержимое врезки"/>
    <w:basedOn w:val="af0"/>
    <w:rsid w:val="00790417"/>
  </w:style>
  <w:style w:type="paragraph" w:styleId="afff3">
    <w:name w:val="List Paragraph"/>
    <w:basedOn w:val="a"/>
    <w:qFormat/>
    <w:rsid w:val="00790417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f4">
    <w:name w:val="Таблицы (моноширинный)"/>
    <w:basedOn w:val="a"/>
    <w:next w:val="a"/>
    <w:rsid w:val="00790417"/>
    <w:rPr>
      <w:rFonts w:ascii="Courier New" w:hAnsi="Courier New" w:cs="Courier New"/>
    </w:rPr>
  </w:style>
  <w:style w:type="paragraph" w:customStyle="1" w:styleId="afff5">
    <w:name w:val="Комментарий"/>
    <w:basedOn w:val="a"/>
    <w:next w:val="a"/>
    <w:rsid w:val="00790417"/>
    <w:pPr>
      <w:ind w:left="170"/>
    </w:pPr>
    <w:rPr>
      <w:i/>
      <w:iCs/>
      <w:color w:val="800080"/>
    </w:rPr>
  </w:style>
  <w:style w:type="character" w:styleId="afff6">
    <w:name w:val="Emphasis"/>
    <w:uiPriority w:val="20"/>
    <w:qFormat/>
    <w:rsid w:val="00790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8931</Words>
  <Characters>50911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Андрей</cp:lastModifiedBy>
  <cp:revision>2</cp:revision>
  <cp:lastPrinted>2016-02-19T08:15:00Z</cp:lastPrinted>
  <dcterms:created xsi:type="dcterms:W3CDTF">2016-02-19T16:16:00Z</dcterms:created>
  <dcterms:modified xsi:type="dcterms:W3CDTF">2016-02-19T16:16:00Z</dcterms:modified>
</cp:coreProperties>
</file>